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D676" w14:textId="491C31CA" w:rsidR="00223E66" w:rsidRDefault="00223E66" w:rsidP="00223E66">
      <w:pPr>
        <w:ind w:firstLine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59AEF583" wp14:editId="55EC5A43">
            <wp:extent cx="5772150" cy="4028055"/>
            <wp:effectExtent l="0" t="0" r="0" b="0"/>
            <wp:docPr id="416356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56345" name="Рисунок 41635634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123" cy="404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F4B20" w14:textId="47B91CA7" w:rsidR="00401DD2" w:rsidRDefault="00401DD2" w:rsidP="006A75A7">
      <w:pPr>
        <w:pStyle w:val="af5"/>
        <w:jc w:val="center"/>
      </w:pPr>
      <w:r>
        <w:t>Что можно и чего нельзя.</w:t>
      </w:r>
    </w:p>
    <w:p w14:paraId="6BC54821" w14:textId="524D138C" w:rsidR="00E64EA1" w:rsidRDefault="00091F24" w:rsidP="00E64EA1">
      <w:pPr>
        <w:pStyle w:val="1"/>
      </w:pPr>
      <w:r>
        <w:t>Стандартизация – основа автоматизации</w:t>
      </w:r>
      <w:r w:rsidR="00AD12A3">
        <w:t>?</w:t>
      </w:r>
    </w:p>
    <w:p w14:paraId="77676EE7" w14:textId="77777777" w:rsidR="00401DD2" w:rsidRDefault="00401DD2" w:rsidP="00027025">
      <w:pPr>
        <w:jc w:val="both"/>
        <w:rPr>
          <w:szCs w:val="24"/>
        </w:rPr>
      </w:pPr>
    </w:p>
    <w:p w14:paraId="337408C9" w14:textId="53957CC9" w:rsidR="001D2217" w:rsidRDefault="000B4E3F" w:rsidP="0072321F">
      <w:pPr>
        <w:jc w:val="both"/>
        <w:rPr>
          <w:szCs w:val="24"/>
        </w:rPr>
      </w:pPr>
      <w:r>
        <w:rPr>
          <w:szCs w:val="24"/>
        </w:rPr>
        <w:t xml:space="preserve">Доброго дня, уважаемое сообщество. </w:t>
      </w:r>
      <w:r w:rsidR="003525F7">
        <w:rPr>
          <w:szCs w:val="24"/>
        </w:rPr>
        <w:t>Наша компания много лет занимается разными системами автоматизации</w:t>
      </w:r>
      <w:r w:rsidR="0072321F">
        <w:rPr>
          <w:szCs w:val="24"/>
        </w:rPr>
        <w:t xml:space="preserve">, </w:t>
      </w:r>
      <w:r w:rsidR="00717946">
        <w:rPr>
          <w:szCs w:val="24"/>
        </w:rPr>
        <w:t>разработкой ПО</w:t>
      </w:r>
      <w:r w:rsidR="00E547E4">
        <w:rPr>
          <w:szCs w:val="24"/>
        </w:rPr>
        <w:t>,</w:t>
      </w:r>
      <w:r w:rsidR="00717946">
        <w:rPr>
          <w:szCs w:val="24"/>
        </w:rPr>
        <w:t xml:space="preserve"> </w:t>
      </w:r>
      <w:r w:rsidR="00E547E4">
        <w:rPr>
          <w:szCs w:val="24"/>
        </w:rPr>
        <w:t xml:space="preserve">проектированием </w:t>
      </w:r>
      <w:r w:rsidR="001D4826">
        <w:rPr>
          <w:szCs w:val="24"/>
        </w:rPr>
        <w:t>и</w:t>
      </w:r>
      <w:r w:rsidR="00E547E4">
        <w:rPr>
          <w:szCs w:val="24"/>
        </w:rPr>
        <w:t xml:space="preserve"> внедрением</w:t>
      </w:r>
      <w:r w:rsidR="00DA5783">
        <w:rPr>
          <w:szCs w:val="24"/>
        </w:rPr>
        <w:t xml:space="preserve"> систем</w:t>
      </w:r>
      <w:r w:rsidR="003525F7">
        <w:rPr>
          <w:szCs w:val="24"/>
        </w:rPr>
        <w:t xml:space="preserve">. </w:t>
      </w:r>
      <w:r w:rsidR="00577013">
        <w:rPr>
          <w:szCs w:val="24"/>
        </w:rPr>
        <w:t>У инженеров р</w:t>
      </w:r>
      <w:r w:rsidR="000B090B">
        <w:rPr>
          <w:szCs w:val="24"/>
        </w:rPr>
        <w:t>уки чешутся автоматизировать все, на что глаз падает</w:t>
      </w:r>
      <w:r w:rsidR="00717946">
        <w:rPr>
          <w:szCs w:val="24"/>
        </w:rPr>
        <w:t>.</w:t>
      </w:r>
      <w:r w:rsidR="00F00E86">
        <w:rPr>
          <w:szCs w:val="24"/>
        </w:rPr>
        <w:t xml:space="preserve"> В том числе</w:t>
      </w:r>
      <w:r w:rsidR="001111DF">
        <w:rPr>
          <w:szCs w:val="24"/>
        </w:rPr>
        <w:t xml:space="preserve"> и</w:t>
      </w:r>
      <w:r w:rsidR="00F00E86">
        <w:rPr>
          <w:szCs w:val="24"/>
        </w:rPr>
        <w:t xml:space="preserve"> собственный труд. </w:t>
      </w:r>
      <w:r w:rsidR="00AE365B">
        <w:rPr>
          <w:szCs w:val="24"/>
        </w:rPr>
        <w:t>Можно ли автоматизировать</w:t>
      </w:r>
      <w:r w:rsidR="001D4826">
        <w:rPr>
          <w:szCs w:val="24"/>
        </w:rPr>
        <w:t xml:space="preserve"> процесс проектирования</w:t>
      </w:r>
      <w:r w:rsidR="00365A06">
        <w:rPr>
          <w:szCs w:val="24"/>
        </w:rPr>
        <w:t xml:space="preserve"> в эпоху «после САПР»</w:t>
      </w:r>
      <w:r w:rsidR="0055017A">
        <w:rPr>
          <w:szCs w:val="24"/>
        </w:rPr>
        <w:t xml:space="preserve">? </w:t>
      </w:r>
      <w:r w:rsidR="00A8426C">
        <w:rPr>
          <w:szCs w:val="24"/>
        </w:rPr>
        <w:t>Что</w:t>
      </w:r>
      <w:r w:rsidR="00373E53">
        <w:rPr>
          <w:szCs w:val="24"/>
        </w:rPr>
        <w:t xml:space="preserve"> интересного можно предложить проектировщику, у которого есть </w:t>
      </w:r>
      <w:r w:rsidR="00373E53">
        <w:rPr>
          <w:szCs w:val="24"/>
          <w:lang w:val="en-US"/>
        </w:rPr>
        <w:t>NanoCAD</w:t>
      </w:r>
      <w:r w:rsidR="001D2217">
        <w:rPr>
          <w:szCs w:val="24"/>
        </w:rPr>
        <w:t>,</w:t>
      </w:r>
      <w:r w:rsidR="00373E53">
        <w:rPr>
          <w:szCs w:val="24"/>
        </w:rPr>
        <w:t xml:space="preserve"> Компа</w:t>
      </w:r>
      <w:r w:rsidR="001D2217">
        <w:rPr>
          <w:szCs w:val="24"/>
        </w:rPr>
        <w:t>с</w:t>
      </w:r>
      <w:r w:rsidR="00F907F8">
        <w:rPr>
          <w:szCs w:val="24"/>
        </w:rPr>
        <w:t>,</w:t>
      </w:r>
      <w:r w:rsidR="001D2217">
        <w:rPr>
          <w:szCs w:val="24"/>
        </w:rPr>
        <w:t xml:space="preserve"> </w:t>
      </w:r>
      <w:r w:rsidR="001D2217">
        <w:rPr>
          <w:szCs w:val="24"/>
          <w:lang w:val="en-US"/>
        </w:rPr>
        <w:t>EPLAN</w:t>
      </w:r>
      <w:r w:rsidR="008A0897">
        <w:rPr>
          <w:szCs w:val="24"/>
        </w:rPr>
        <w:t xml:space="preserve"> или, не к ночи будь помяну</w:t>
      </w:r>
      <w:r w:rsidR="001111DF">
        <w:rPr>
          <w:szCs w:val="24"/>
        </w:rPr>
        <w:t>т</w:t>
      </w:r>
      <w:r w:rsidR="008A0897">
        <w:rPr>
          <w:szCs w:val="24"/>
        </w:rPr>
        <w:t xml:space="preserve">, </w:t>
      </w:r>
      <w:r w:rsidR="008A0897">
        <w:rPr>
          <w:szCs w:val="24"/>
          <w:lang w:val="en-US"/>
        </w:rPr>
        <w:t>AutoCAD</w:t>
      </w:r>
      <w:r w:rsidR="001D2217">
        <w:rPr>
          <w:szCs w:val="24"/>
        </w:rPr>
        <w:t xml:space="preserve">? </w:t>
      </w:r>
    </w:p>
    <w:p w14:paraId="24CD1E41" w14:textId="46FAD98D" w:rsidR="00994123" w:rsidRDefault="00994123" w:rsidP="00027025">
      <w:pPr>
        <w:jc w:val="both"/>
        <w:rPr>
          <w:szCs w:val="24"/>
        </w:rPr>
      </w:pPr>
      <w:r>
        <w:rPr>
          <w:szCs w:val="24"/>
        </w:rPr>
        <w:t xml:space="preserve">Занимаясь </w:t>
      </w:r>
      <w:r w:rsidR="00015F7C">
        <w:rPr>
          <w:szCs w:val="24"/>
        </w:rPr>
        <w:t>практической деятельностью,</w:t>
      </w:r>
      <w:r>
        <w:rPr>
          <w:szCs w:val="24"/>
        </w:rPr>
        <w:t xml:space="preserve"> </w:t>
      </w:r>
      <w:r w:rsidR="0083026F">
        <w:rPr>
          <w:szCs w:val="24"/>
        </w:rPr>
        <w:t xml:space="preserve">мы совершили такое количество ошибок при </w:t>
      </w:r>
      <w:r w:rsidR="001111DF">
        <w:rPr>
          <w:szCs w:val="24"/>
        </w:rPr>
        <w:t>использовании</w:t>
      </w:r>
      <w:r w:rsidR="009A1643">
        <w:rPr>
          <w:szCs w:val="24"/>
        </w:rPr>
        <w:t xml:space="preserve"> разных инструментальных средств, что</w:t>
      </w:r>
      <w:r w:rsidR="001B5608">
        <w:rPr>
          <w:szCs w:val="24"/>
        </w:rPr>
        <w:t xml:space="preserve">, балансируя между </w:t>
      </w:r>
      <w:r w:rsidR="005764D8">
        <w:rPr>
          <w:szCs w:val="24"/>
        </w:rPr>
        <w:t>ленью и перфекционизмом, нашли точку приложения</w:t>
      </w:r>
      <w:r w:rsidR="00611365">
        <w:rPr>
          <w:szCs w:val="24"/>
        </w:rPr>
        <w:t xml:space="preserve"> усилий.</w:t>
      </w:r>
    </w:p>
    <w:p w14:paraId="3B520EF4" w14:textId="18A248BC" w:rsidR="00717946" w:rsidRDefault="00DA5783" w:rsidP="00027025">
      <w:pPr>
        <w:jc w:val="both"/>
        <w:rPr>
          <w:szCs w:val="24"/>
        </w:rPr>
      </w:pPr>
      <w:r>
        <w:rPr>
          <w:szCs w:val="24"/>
        </w:rPr>
        <w:t>В нашей среде есть поговорка: если вы можете объяснить, что вы делаете – мы сможем это автоматизировать!</w:t>
      </w:r>
      <w:r w:rsidR="001D2217">
        <w:rPr>
          <w:szCs w:val="24"/>
        </w:rPr>
        <w:t xml:space="preserve"> </w:t>
      </w:r>
      <w:r w:rsidR="00717946">
        <w:rPr>
          <w:szCs w:val="24"/>
        </w:rPr>
        <w:t>А еще у нас</w:t>
      </w:r>
      <w:r w:rsidR="00F00E86">
        <w:rPr>
          <w:szCs w:val="24"/>
        </w:rPr>
        <w:t xml:space="preserve"> безусловная любовь к разным инструментам</w:t>
      </w:r>
      <w:r w:rsidR="00A96AC4">
        <w:rPr>
          <w:szCs w:val="24"/>
        </w:rPr>
        <w:t>, ничем не слабее тяги к новым игрушкам.</w:t>
      </w:r>
    </w:p>
    <w:p w14:paraId="3923FC2F" w14:textId="2365E4C6" w:rsidR="000B4E3F" w:rsidRPr="000B4E3F" w:rsidRDefault="00442C79" w:rsidP="00027025">
      <w:pPr>
        <w:jc w:val="both"/>
        <w:rPr>
          <w:szCs w:val="24"/>
        </w:rPr>
      </w:pPr>
      <w:r>
        <w:rPr>
          <w:szCs w:val="24"/>
        </w:rPr>
        <w:t xml:space="preserve">Мы придумали классный инструмент для облегчения </w:t>
      </w:r>
      <w:r w:rsidR="003D5906">
        <w:rPr>
          <w:szCs w:val="24"/>
        </w:rPr>
        <w:t xml:space="preserve">некоторых </w:t>
      </w:r>
      <w:r w:rsidR="00D04865">
        <w:rPr>
          <w:szCs w:val="24"/>
        </w:rPr>
        <w:t>ск</w:t>
      </w:r>
      <w:r w:rsidR="001A4EF3">
        <w:rPr>
          <w:szCs w:val="24"/>
        </w:rPr>
        <w:t>у</w:t>
      </w:r>
      <w:r w:rsidR="00D04865">
        <w:rPr>
          <w:szCs w:val="24"/>
        </w:rPr>
        <w:t xml:space="preserve">чных </w:t>
      </w:r>
      <w:r w:rsidR="001A4EF3">
        <w:rPr>
          <w:szCs w:val="24"/>
        </w:rPr>
        <w:t xml:space="preserve">операций </w:t>
      </w:r>
      <w:r>
        <w:rPr>
          <w:szCs w:val="24"/>
        </w:rPr>
        <w:t>проектирования систем автоматизации</w:t>
      </w:r>
      <w:r w:rsidR="00223E66">
        <w:rPr>
          <w:szCs w:val="24"/>
        </w:rPr>
        <w:t>.</w:t>
      </w:r>
    </w:p>
    <w:p w14:paraId="4111F522" w14:textId="2BAF9E9B" w:rsidR="00ED6654" w:rsidRDefault="00073B5E" w:rsidP="00027025">
      <w:pPr>
        <w:jc w:val="both"/>
        <w:rPr>
          <w:szCs w:val="24"/>
        </w:rPr>
      </w:pPr>
      <w:r>
        <w:rPr>
          <w:szCs w:val="24"/>
        </w:rPr>
        <w:t xml:space="preserve">Количество систем автоматизации увеличивается, </w:t>
      </w:r>
      <w:r w:rsidR="001111DF">
        <w:rPr>
          <w:szCs w:val="24"/>
        </w:rPr>
        <w:t xml:space="preserve">но </w:t>
      </w:r>
      <w:r w:rsidR="001E75AF">
        <w:rPr>
          <w:szCs w:val="24"/>
        </w:rPr>
        <w:t xml:space="preserve">за проектирование </w:t>
      </w:r>
      <w:r>
        <w:rPr>
          <w:szCs w:val="24"/>
        </w:rPr>
        <w:t>(</w:t>
      </w:r>
      <w:r w:rsidR="008A2515">
        <w:rPr>
          <w:szCs w:val="24"/>
        </w:rPr>
        <w:t xml:space="preserve">особенно </w:t>
      </w:r>
      <w:r>
        <w:rPr>
          <w:szCs w:val="24"/>
        </w:rPr>
        <w:t>такого «вспомогательного» раздела</w:t>
      </w:r>
      <w:r w:rsidR="00794FEF">
        <w:rPr>
          <w:szCs w:val="24"/>
        </w:rPr>
        <w:t xml:space="preserve"> как АСУД) З</w:t>
      </w:r>
      <w:r w:rsidR="001E75AF">
        <w:rPr>
          <w:szCs w:val="24"/>
        </w:rPr>
        <w:t>аказчик платит менее охотно, чем за оборудование,</w:t>
      </w:r>
      <w:r w:rsidR="001111DF">
        <w:rPr>
          <w:szCs w:val="24"/>
        </w:rPr>
        <w:t xml:space="preserve"> а </w:t>
      </w:r>
      <w:r w:rsidR="001E75AF">
        <w:rPr>
          <w:szCs w:val="24"/>
        </w:rPr>
        <w:t xml:space="preserve">квалифицированных инженеров сильно не хватает – </w:t>
      </w:r>
      <w:r w:rsidR="001E75AF">
        <w:rPr>
          <w:szCs w:val="24"/>
        </w:rPr>
        <w:lastRenderedPageBreak/>
        <w:t xml:space="preserve">напрашивается идея передать проектирование самых массовых решений машине. Так </w:t>
      </w:r>
      <w:r w:rsidR="00794FEF">
        <w:rPr>
          <w:szCs w:val="24"/>
        </w:rPr>
        <w:t xml:space="preserve">у инженеров </w:t>
      </w:r>
      <w:r w:rsidR="001E75AF">
        <w:rPr>
          <w:szCs w:val="24"/>
        </w:rPr>
        <w:t>родилась идея MasterCAD.</w:t>
      </w:r>
    </w:p>
    <w:p w14:paraId="09C7FFCE" w14:textId="77777777" w:rsidR="001111DF" w:rsidRDefault="00275993" w:rsidP="00AF5470">
      <w:pPr>
        <w:jc w:val="both"/>
        <w:rPr>
          <w:szCs w:val="24"/>
        </w:rPr>
      </w:pPr>
      <w:r>
        <w:rPr>
          <w:szCs w:val="24"/>
        </w:rPr>
        <w:t>Учитывая опыт</w:t>
      </w:r>
      <w:r w:rsidR="00351887">
        <w:rPr>
          <w:szCs w:val="24"/>
        </w:rPr>
        <w:t xml:space="preserve"> проектирования</w:t>
      </w:r>
      <w:r>
        <w:rPr>
          <w:szCs w:val="24"/>
        </w:rPr>
        <w:t>,</w:t>
      </w:r>
      <w:r w:rsidR="001111DF">
        <w:rPr>
          <w:szCs w:val="24"/>
        </w:rPr>
        <w:t xml:space="preserve"> </w:t>
      </w:r>
      <w:r>
        <w:rPr>
          <w:szCs w:val="24"/>
        </w:rPr>
        <w:t>в первую очередь</w:t>
      </w:r>
      <w:r w:rsidR="001111DF">
        <w:rPr>
          <w:szCs w:val="24"/>
        </w:rPr>
        <w:t xml:space="preserve"> </w:t>
      </w:r>
      <w:r w:rsidR="001111DF">
        <w:rPr>
          <w:szCs w:val="24"/>
        </w:rPr>
        <w:t>хотелось</w:t>
      </w:r>
      <w:r>
        <w:rPr>
          <w:szCs w:val="24"/>
        </w:rPr>
        <w:t xml:space="preserve"> автоматизировать самое нудное – заполнение штампов и титульных листов. </w:t>
      </w:r>
      <w:r w:rsidR="00D53012">
        <w:rPr>
          <w:szCs w:val="24"/>
        </w:rPr>
        <w:t>Не мы первые, не мы последние</w:t>
      </w:r>
      <w:r w:rsidR="00351887">
        <w:rPr>
          <w:szCs w:val="24"/>
        </w:rPr>
        <w:t>. Многие начинали с этого.</w:t>
      </w:r>
      <w:r w:rsidR="00CA373D">
        <w:rPr>
          <w:szCs w:val="24"/>
        </w:rPr>
        <w:t xml:space="preserve"> При росте числа </w:t>
      </w:r>
      <w:r w:rsidR="001111DF">
        <w:rPr>
          <w:szCs w:val="24"/>
        </w:rPr>
        <w:t>с</w:t>
      </w:r>
      <w:r w:rsidR="00CA373D">
        <w:rPr>
          <w:szCs w:val="24"/>
        </w:rPr>
        <w:t xml:space="preserve">проектированных систем появились </w:t>
      </w:r>
      <w:r w:rsidR="006A5BA7">
        <w:rPr>
          <w:szCs w:val="24"/>
        </w:rPr>
        <w:t>блоки, блоки с атрибутами, динамические блоки, шаблоны</w:t>
      </w:r>
      <w:r w:rsidR="000E09E5">
        <w:rPr>
          <w:szCs w:val="24"/>
        </w:rPr>
        <w:t>.</w:t>
      </w:r>
      <w:r w:rsidR="00E1345D">
        <w:rPr>
          <w:szCs w:val="24"/>
        </w:rPr>
        <w:t xml:space="preserve"> Очень быстро</w:t>
      </w:r>
      <w:r w:rsidR="001111DF">
        <w:rPr>
          <w:szCs w:val="24"/>
        </w:rPr>
        <w:t xml:space="preserve"> мы </w:t>
      </w:r>
      <w:r w:rsidR="00E1345D">
        <w:rPr>
          <w:szCs w:val="24"/>
        </w:rPr>
        <w:t>поняли, что</w:t>
      </w:r>
      <w:r w:rsidR="001111DF">
        <w:rPr>
          <w:szCs w:val="24"/>
        </w:rPr>
        <w:t xml:space="preserve"> нам мало лишь</w:t>
      </w:r>
      <w:r w:rsidR="00E1345D">
        <w:rPr>
          <w:szCs w:val="24"/>
        </w:rPr>
        <w:t xml:space="preserve"> </w:t>
      </w:r>
      <w:r w:rsidR="00224E81">
        <w:rPr>
          <w:szCs w:val="24"/>
        </w:rPr>
        <w:t xml:space="preserve">автоматического заполнения, очень хочется </w:t>
      </w:r>
      <w:proofErr w:type="spellStart"/>
      <w:r w:rsidR="00224E81">
        <w:rPr>
          <w:szCs w:val="24"/>
        </w:rPr>
        <w:t>переиспользов</w:t>
      </w:r>
      <w:r w:rsidR="001111DF">
        <w:rPr>
          <w:szCs w:val="24"/>
        </w:rPr>
        <w:t>ать</w:t>
      </w:r>
      <w:proofErr w:type="spellEnd"/>
      <w:r w:rsidR="00224E81">
        <w:rPr>
          <w:szCs w:val="24"/>
        </w:rPr>
        <w:t xml:space="preserve"> однажды сделанн</w:t>
      </w:r>
      <w:r w:rsidR="001111DF">
        <w:rPr>
          <w:szCs w:val="24"/>
        </w:rPr>
        <w:t>ое</w:t>
      </w:r>
      <w:r w:rsidR="000E09E5">
        <w:rPr>
          <w:szCs w:val="24"/>
        </w:rPr>
        <w:t xml:space="preserve">, но это упирается в сложность хранения и навигации по библиотекам. </w:t>
      </w:r>
      <w:r w:rsidR="001111DF">
        <w:rPr>
          <w:szCs w:val="24"/>
        </w:rPr>
        <w:t>И здесь мы т</w:t>
      </w:r>
      <w:r w:rsidR="000E09E5">
        <w:rPr>
          <w:szCs w:val="24"/>
        </w:rPr>
        <w:t xml:space="preserve">оже не первые и не последние. </w:t>
      </w:r>
    </w:p>
    <w:p w14:paraId="3AA55A3C" w14:textId="77777777" w:rsidR="001111DF" w:rsidRDefault="000E09E5" w:rsidP="001111DF">
      <w:pPr>
        <w:ind w:firstLine="0"/>
        <w:jc w:val="both"/>
        <w:rPr>
          <w:szCs w:val="24"/>
        </w:rPr>
      </w:pPr>
      <w:r>
        <w:rPr>
          <w:szCs w:val="24"/>
        </w:rPr>
        <w:t>В больших проектных компаниях и институтах это решается специализированными инст</w:t>
      </w:r>
      <w:r w:rsidR="00EA4A96">
        <w:rPr>
          <w:szCs w:val="24"/>
        </w:rPr>
        <w:t xml:space="preserve">рументами. Но мы – небольшая компания (на тот момент) и проектирование – не основная </w:t>
      </w:r>
      <w:r w:rsidR="006A3375">
        <w:rPr>
          <w:szCs w:val="24"/>
        </w:rPr>
        <w:t xml:space="preserve">наша </w:t>
      </w:r>
      <w:r w:rsidR="005E36C5">
        <w:rPr>
          <w:szCs w:val="24"/>
        </w:rPr>
        <w:t>деятельность.</w:t>
      </w:r>
      <w:r w:rsidR="00917F71">
        <w:rPr>
          <w:szCs w:val="24"/>
        </w:rPr>
        <w:t xml:space="preserve"> Зато мы </w:t>
      </w:r>
      <w:r w:rsidR="00D16C32">
        <w:rPr>
          <w:szCs w:val="24"/>
        </w:rPr>
        <w:t xml:space="preserve">знаем, что </w:t>
      </w:r>
      <w:r w:rsidR="001111DF">
        <w:rPr>
          <w:szCs w:val="24"/>
        </w:rPr>
        <w:t>необходимо</w:t>
      </w:r>
      <w:r w:rsidR="00D16C32">
        <w:rPr>
          <w:szCs w:val="24"/>
        </w:rPr>
        <w:t xml:space="preserve"> на практике на каждом объекте</w:t>
      </w:r>
      <w:r w:rsidR="001111DF">
        <w:rPr>
          <w:szCs w:val="24"/>
        </w:rPr>
        <w:t>,</w:t>
      </w:r>
      <w:r w:rsidR="00BB6F25">
        <w:rPr>
          <w:szCs w:val="24"/>
        </w:rPr>
        <w:t xml:space="preserve"> например, </w:t>
      </w:r>
      <w:r w:rsidR="001111DF">
        <w:rPr>
          <w:szCs w:val="24"/>
        </w:rPr>
        <w:t xml:space="preserve">в </w:t>
      </w:r>
      <w:r w:rsidR="00BB6F25">
        <w:rPr>
          <w:szCs w:val="24"/>
        </w:rPr>
        <w:t>подсистем</w:t>
      </w:r>
      <w:r w:rsidR="001111DF">
        <w:rPr>
          <w:szCs w:val="24"/>
        </w:rPr>
        <w:t>е</w:t>
      </w:r>
      <w:r w:rsidR="00BB6F25">
        <w:rPr>
          <w:szCs w:val="24"/>
        </w:rPr>
        <w:t xml:space="preserve"> вентиляции. И знаем, что такая подсистема есть</w:t>
      </w:r>
      <w:r w:rsidR="00D70667">
        <w:rPr>
          <w:szCs w:val="24"/>
        </w:rPr>
        <w:t xml:space="preserve"> практически везде. Вот с нее и начнем – амбициозно постановили. </w:t>
      </w:r>
    </w:p>
    <w:p w14:paraId="6E8214AF" w14:textId="7CEA1144" w:rsidR="007E72DE" w:rsidRDefault="00D70667" w:rsidP="001111DF">
      <w:pPr>
        <w:ind w:firstLine="0"/>
        <w:jc w:val="both"/>
        <w:rPr>
          <w:szCs w:val="24"/>
        </w:rPr>
      </w:pPr>
      <w:r>
        <w:rPr>
          <w:szCs w:val="24"/>
        </w:rPr>
        <w:t>На самом деле вентиляция – самая сложная из инженерных подсистем здания</w:t>
      </w:r>
      <w:r w:rsidR="00A02149">
        <w:rPr>
          <w:szCs w:val="24"/>
        </w:rPr>
        <w:t>.</w:t>
      </w:r>
      <w:r w:rsidR="007E72DE">
        <w:rPr>
          <w:szCs w:val="24"/>
        </w:rPr>
        <w:t xml:space="preserve"> </w:t>
      </w:r>
      <w:r w:rsidR="006B44B3">
        <w:rPr>
          <w:szCs w:val="24"/>
        </w:rPr>
        <w:t>Мы</w:t>
      </w:r>
      <w:r w:rsidR="00B72ADA">
        <w:rPr>
          <w:szCs w:val="24"/>
        </w:rPr>
        <w:t xml:space="preserve"> определили</w:t>
      </w:r>
      <w:r w:rsidR="00917F71">
        <w:rPr>
          <w:szCs w:val="24"/>
        </w:rPr>
        <w:t xml:space="preserve"> более 600</w:t>
      </w:r>
      <w:r w:rsidR="00015F7C">
        <w:rPr>
          <w:szCs w:val="24"/>
        </w:rPr>
        <w:t xml:space="preserve"> </w:t>
      </w:r>
      <w:r w:rsidR="00A02149">
        <w:rPr>
          <w:szCs w:val="24"/>
        </w:rPr>
        <w:t>000 вариантов</w:t>
      </w:r>
      <w:r w:rsidR="007E72DE">
        <w:rPr>
          <w:szCs w:val="24"/>
        </w:rPr>
        <w:t xml:space="preserve"> возможных конфигураций.</w:t>
      </w:r>
      <w:r w:rsidR="002772AD">
        <w:rPr>
          <w:szCs w:val="24"/>
        </w:rPr>
        <w:t xml:space="preserve"> </w:t>
      </w:r>
    </w:p>
    <w:p w14:paraId="69F1719D" w14:textId="22C90B46" w:rsidR="00E31C85" w:rsidRDefault="00722081" w:rsidP="001111DF">
      <w:pPr>
        <w:ind w:firstLine="0"/>
        <w:jc w:val="both"/>
        <w:rPr>
          <w:szCs w:val="24"/>
        </w:rPr>
      </w:pPr>
      <w:r>
        <w:rPr>
          <w:szCs w:val="24"/>
        </w:rPr>
        <w:t xml:space="preserve">Под лозунгом </w:t>
      </w:r>
      <w:r w:rsidR="005F451E">
        <w:rPr>
          <w:szCs w:val="24"/>
        </w:rPr>
        <w:t>«если можно описать – можно автоматизировать»</w:t>
      </w:r>
      <w:r w:rsidR="00FA53EE">
        <w:rPr>
          <w:szCs w:val="24"/>
        </w:rPr>
        <w:t xml:space="preserve"> мы придумали, как описать </w:t>
      </w:r>
      <w:r w:rsidR="00934FF9">
        <w:rPr>
          <w:szCs w:val="24"/>
        </w:rPr>
        <w:t>установку общеобменной вентиляции.</w:t>
      </w:r>
      <w:r w:rsidR="00391C0A">
        <w:rPr>
          <w:szCs w:val="24"/>
        </w:rPr>
        <w:t xml:space="preserve"> </w:t>
      </w:r>
      <w:r w:rsidR="005818F0">
        <w:rPr>
          <w:szCs w:val="24"/>
        </w:rPr>
        <w:t xml:space="preserve">Как инженеры, мы установили </w:t>
      </w:r>
      <w:r w:rsidR="00ED1966">
        <w:rPr>
          <w:szCs w:val="24"/>
        </w:rPr>
        <w:t xml:space="preserve">необходимые </w:t>
      </w:r>
      <w:r w:rsidR="005818F0">
        <w:rPr>
          <w:szCs w:val="24"/>
        </w:rPr>
        <w:t>ограничения</w:t>
      </w:r>
      <w:r w:rsidR="00F75FBB">
        <w:rPr>
          <w:szCs w:val="24"/>
        </w:rPr>
        <w:t>,</w:t>
      </w:r>
      <w:r w:rsidR="001111DF">
        <w:rPr>
          <w:szCs w:val="24"/>
        </w:rPr>
        <w:t xml:space="preserve"> выделили</w:t>
      </w:r>
      <w:r w:rsidR="00ED1966">
        <w:rPr>
          <w:szCs w:val="24"/>
        </w:rPr>
        <w:t xml:space="preserve"> </w:t>
      </w:r>
      <w:r w:rsidR="00615726">
        <w:rPr>
          <w:szCs w:val="24"/>
        </w:rPr>
        <w:t xml:space="preserve">общие признаки </w:t>
      </w:r>
      <w:r w:rsidR="00ED1966">
        <w:rPr>
          <w:szCs w:val="24"/>
        </w:rPr>
        <w:t xml:space="preserve">и </w:t>
      </w:r>
      <w:r w:rsidR="00523273">
        <w:rPr>
          <w:szCs w:val="24"/>
        </w:rPr>
        <w:t>так</w:t>
      </w:r>
      <w:r w:rsidR="001111DF">
        <w:rPr>
          <w:szCs w:val="24"/>
        </w:rPr>
        <w:t>им образом</w:t>
      </w:r>
      <w:r w:rsidR="00523273">
        <w:rPr>
          <w:szCs w:val="24"/>
        </w:rPr>
        <w:t xml:space="preserve"> </w:t>
      </w:r>
      <w:r w:rsidR="00615726">
        <w:rPr>
          <w:szCs w:val="24"/>
        </w:rPr>
        <w:t>свели</w:t>
      </w:r>
      <w:r w:rsidR="00ED1966">
        <w:rPr>
          <w:szCs w:val="24"/>
        </w:rPr>
        <w:t xml:space="preserve"> возможные варианты</w:t>
      </w:r>
      <w:r w:rsidR="00615726">
        <w:rPr>
          <w:szCs w:val="24"/>
        </w:rPr>
        <w:t xml:space="preserve"> к 21 типу</w:t>
      </w:r>
      <w:r w:rsidR="00ED1966">
        <w:rPr>
          <w:szCs w:val="24"/>
        </w:rPr>
        <w:t xml:space="preserve">. </w:t>
      </w:r>
    </w:p>
    <w:p w14:paraId="44D1527D" w14:textId="14994FEE" w:rsidR="00615726" w:rsidRDefault="00615726" w:rsidP="00AF5470">
      <w:pPr>
        <w:jc w:val="both"/>
        <w:rPr>
          <w:szCs w:val="24"/>
        </w:rPr>
      </w:pPr>
      <w:r>
        <w:rPr>
          <w:szCs w:val="24"/>
        </w:rPr>
        <w:t>Сам</w:t>
      </w:r>
      <w:r w:rsidR="00663BE3">
        <w:rPr>
          <w:szCs w:val="24"/>
        </w:rPr>
        <w:t>ы</w:t>
      </w:r>
      <w:r>
        <w:rPr>
          <w:szCs w:val="24"/>
        </w:rPr>
        <w:t>е существенн</w:t>
      </w:r>
      <w:r w:rsidR="001D3959">
        <w:rPr>
          <w:szCs w:val="24"/>
        </w:rPr>
        <w:t>ы</w:t>
      </w:r>
      <w:r>
        <w:rPr>
          <w:szCs w:val="24"/>
        </w:rPr>
        <w:t>е ограничени</w:t>
      </w:r>
      <w:r w:rsidR="00663BE3">
        <w:rPr>
          <w:szCs w:val="24"/>
        </w:rPr>
        <w:t>я оказались количественные:</w:t>
      </w:r>
    </w:p>
    <w:p w14:paraId="46459DD9" w14:textId="53AF9777" w:rsidR="00663BE3" w:rsidRPr="00276F3C" w:rsidRDefault="00663BE3" w:rsidP="00276F3C">
      <w:pPr>
        <w:pStyle w:val="ad"/>
        <w:numPr>
          <w:ilvl w:val="0"/>
          <w:numId w:val="17"/>
        </w:numPr>
        <w:jc w:val="both"/>
        <w:rPr>
          <w:szCs w:val="24"/>
        </w:rPr>
      </w:pPr>
      <w:r w:rsidRPr="00276F3C">
        <w:rPr>
          <w:szCs w:val="24"/>
        </w:rPr>
        <w:t xml:space="preserve">1 контроллер может обслуживать одну установку, если это </w:t>
      </w:r>
      <w:r w:rsidR="00B4233B" w:rsidRPr="00276F3C">
        <w:rPr>
          <w:szCs w:val="24"/>
        </w:rPr>
        <w:t>ПВУ или ПУ</w:t>
      </w:r>
    </w:p>
    <w:p w14:paraId="060E691E" w14:textId="7A59053F" w:rsidR="00B4233B" w:rsidRPr="00276F3C" w:rsidRDefault="00B4233B" w:rsidP="00276F3C">
      <w:pPr>
        <w:pStyle w:val="ad"/>
        <w:numPr>
          <w:ilvl w:val="0"/>
          <w:numId w:val="17"/>
        </w:numPr>
        <w:jc w:val="both"/>
        <w:rPr>
          <w:szCs w:val="24"/>
        </w:rPr>
      </w:pPr>
      <w:r w:rsidRPr="00276F3C">
        <w:rPr>
          <w:szCs w:val="24"/>
        </w:rPr>
        <w:t>1 контроллер может обслуживать не более 5 установок В</w:t>
      </w:r>
      <w:r w:rsidR="007119BC" w:rsidRPr="00276F3C">
        <w:rPr>
          <w:szCs w:val="24"/>
        </w:rPr>
        <w:t>У</w:t>
      </w:r>
    </w:p>
    <w:p w14:paraId="47B63F01" w14:textId="589C2431" w:rsidR="007119BC" w:rsidRPr="00276F3C" w:rsidRDefault="007119BC" w:rsidP="00276F3C">
      <w:pPr>
        <w:pStyle w:val="ad"/>
        <w:numPr>
          <w:ilvl w:val="0"/>
          <w:numId w:val="17"/>
        </w:numPr>
        <w:jc w:val="both"/>
        <w:rPr>
          <w:szCs w:val="24"/>
        </w:rPr>
      </w:pPr>
      <w:r w:rsidRPr="00276F3C">
        <w:rPr>
          <w:szCs w:val="24"/>
        </w:rPr>
        <w:t>Мощность двигателя (вентилятора) может быть не более 15кВт</w:t>
      </w:r>
      <w:r w:rsidR="001D3959" w:rsidRPr="00276F3C">
        <w:rPr>
          <w:szCs w:val="24"/>
        </w:rPr>
        <w:t>.</w:t>
      </w:r>
    </w:p>
    <w:p w14:paraId="549B30E2" w14:textId="2A7BE5C2" w:rsidR="004C1D53" w:rsidRDefault="00A00D76" w:rsidP="00AF5470">
      <w:pPr>
        <w:jc w:val="both"/>
        <w:rPr>
          <w:szCs w:val="24"/>
        </w:rPr>
      </w:pPr>
      <w:r>
        <w:rPr>
          <w:szCs w:val="24"/>
        </w:rPr>
        <w:t xml:space="preserve">В среде САПР </w:t>
      </w:r>
      <w:r w:rsidR="001111DF">
        <w:rPr>
          <w:szCs w:val="24"/>
        </w:rPr>
        <w:t>нам удалось</w:t>
      </w:r>
      <w:r w:rsidR="004C1D53">
        <w:rPr>
          <w:szCs w:val="24"/>
        </w:rPr>
        <w:t xml:space="preserve"> создать команду, которая по конфигурационному слову из 30 ноликов и единичек </w:t>
      </w:r>
      <w:r>
        <w:rPr>
          <w:szCs w:val="24"/>
        </w:rPr>
        <w:t>по</w:t>
      </w:r>
      <w:r w:rsidR="004C1D53">
        <w:rPr>
          <w:szCs w:val="24"/>
        </w:rPr>
        <w:t>строила ФСА вентиляции</w:t>
      </w:r>
      <w:r w:rsidR="006565EA">
        <w:rPr>
          <w:szCs w:val="24"/>
        </w:rPr>
        <w:t>.</w:t>
      </w:r>
    </w:p>
    <w:p w14:paraId="038859D7" w14:textId="109B600E" w:rsidR="00A00D76" w:rsidRDefault="00A163A2" w:rsidP="00AF5470">
      <w:pPr>
        <w:jc w:val="both"/>
        <w:rPr>
          <w:szCs w:val="24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7D839C7B" wp14:editId="3821860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8875" cy="4452620"/>
            <wp:effectExtent l="0" t="0" r="9525" b="5080"/>
            <wp:wrapSquare wrapText="bothSides"/>
            <wp:docPr id="983433407" name="Рисунок 3" descr="Изображение выглядит как текст, диаграмма, Параллельный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33407" name="Рисунок 3" descr="Изображение выглядит как текст, диаграмма, Параллельный, План&#10;&#10;Автоматически созданное описание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1E15A" w14:textId="46DDADB5" w:rsidR="004C1D53" w:rsidRPr="00074902" w:rsidRDefault="00A163A2" w:rsidP="00A163A2">
      <w:pPr>
        <w:jc w:val="both"/>
        <w:rPr>
          <w:szCs w:val="24"/>
        </w:rPr>
      </w:pPr>
      <w:r>
        <w:rPr>
          <w:szCs w:val="24"/>
        </w:rPr>
        <w:t>После этого идея была признана реализуемой!</w:t>
      </w:r>
      <w:r w:rsidR="00031598">
        <w:rPr>
          <w:szCs w:val="24"/>
        </w:rPr>
        <w:t xml:space="preserve"> </w:t>
      </w:r>
      <w:r w:rsidR="00074902">
        <w:rPr>
          <w:szCs w:val="24"/>
        </w:rPr>
        <w:t xml:space="preserve">Так родился </w:t>
      </w:r>
      <w:r w:rsidR="00074902">
        <w:rPr>
          <w:szCs w:val="24"/>
          <w:lang w:val="en-US"/>
        </w:rPr>
        <w:t>backend</w:t>
      </w:r>
      <w:r w:rsidR="00074902">
        <w:rPr>
          <w:szCs w:val="24"/>
        </w:rPr>
        <w:t>.</w:t>
      </w:r>
    </w:p>
    <w:p w14:paraId="3C8BAA22" w14:textId="77777777" w:rsidR="006A75A7" w:rsidRDefault="006A75A7">
      <w:pPr>
        <w:spacing w:before="0" w:after="0"/>
        <w:ind w:firstLine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027434D0" w14:textId="4C177FB9" w:rsidR="00A00DDC" w:rsidRDefault="00AB6E06" w:rsidP="00E64EA1">
      <w:pPr>
        <w:pStyle w:val="1"/>
      </w:pPr>
      <w:r>
        <w:lastRenderedPageBreak/>
        <w:t>Повторное использование</w:t>
      </w:r>
      <w:r w:rsidR="00E64EA1">
        <w:t xml:space="preserve"> наработок.</w:t>
      </w:r>
    </w:p>
    <w:p w14:paraId="0464B8C3" w14:textId="774926BD" w:rsidR="006565EA" w:rsidRDefault="00AD12A3" w:rsidP="006565EA">
      <w:pPr>
        <w:jc w:val="both"/>
      </w:pPr>
      <w:r>
        <w:t>Любите ли вы регламенты</w:t>
      </w:r>
      <w:r w:rsidR="00D460FE">
        <w:t xml:space="preserve"> так</w:t>
      </w:r>
      <w:r>
        <w:t xml:space="preserve">, как любим их мы? </w:t>
      </w:r>
      <w:r w:rsidR="00BF58B0">
        <w:t xml:space="preserve">Готовы ли вы пунктуально выполнять придуманные регламенты? </w:t>
      </w:r>
      <w:r w:rsidR="006565EA">
        <w:t xml:space="preserve"> </w:t>
      </w:r>
    </w:p>
    <w:p w14:paraId="5FA0168C" w14:textId="1C58FDBE" w:rsidR="0057303D" w:rsidRDefault="00444B3D" w:rsidP="006565EA">
      <w:pPr>
        <w:jc w:val="both"/>
        <w:rPr>
          <w:szCs w:val="24"/>
        </w:rPr>
      </w:pPr>
      <w:r>
        <w:rPr>
          <w:szCs w:val="24"/>
        </w:rPr>
        <w:t>У нас инженеры очень любят придумывать. Поэтому либо у них получаются нерегламентированные наименования папок</w:t>
      </w:r>
      <w:r w:rsidR="00FF2926">
        <w:rPr>
          <w:szCs w:val="24"/>
        </w:rPr>
        <w:t>, либо</w:t>
      </w:r>
      <w:r w:rsidR="00D460FE">
        <w:rPr>
          <w:szCs w:val="24"/>
        </w:rPr>
        <w:t xml:space="preserve"> возникает</w:t>
      </w:r>
      <w:r w:rsidR="00FF2926">
        <w:rPr>
          <w:szCs w:val="24"/>
        </w:rPr>
        <w:t xml:space="preserve"> новый прием в процедуре создания бло</w:t>
      </w:r>
      <w:r w:rsidR="0095523D">
        <w:rPr>
          <w:szCs w:val="24"/>
        </w:rPr>
        <w:t xml:space="preserve">ка или упорядочения атрибутов. </w:t>
      </w:r>
      <w:r w:rsidR="00D460FE">
        <w:rPr>
          <w:szCs w:val="24"/>
        </w:rPr>
        <w:t>В итоге</w:t>
      </w:r>
      <w:r w:rsidR="0095523D">
        <w:rPr>
          <w:szCs w:val="24"/>
        </w:rPr>
        <w:t xml:space="preserve"> придуманная</w:t>
      </w:r>
      <w:r w:rsidR="00D460FE">
        <w:rPr>
          <w:szCs w:val="24"/>
        </w:rPr>
        <w:t>,</w:t>
      </w:r>
      <w:r w:rsidR="0095523D">
        <w:rPr>
          <w:szCs w:val="24"/>
        </w:rPr>
        <w:t xml:space="preserve"> стройная и понятная система </w:t>
      </w:r>
      <w:r w:rsidR="00E45611">
        <w:rPr>
          <w:szCs w:val="24"/>
        </w:rPr>
        <w:t>расплывается. Опять не найдешь нужный образец шаблона проекта, неизвестно, кто и когда делал</w:t>
      </w:r>
      <w:r w:rsidR="00D460FE">
        <w:rPr>
          <w:szCs w:val="24"/>
        </w:rPr>
        <w:t>,</w:t>
      </w:r>
      <w:r w:rsidR="00E45611">
        <w:rPr>
          <w:szCs w:val="24"/>
        </w:rPr>
        <w:t xml:space="preserve"> и вообще, делал ли </w:t>
      </w:r>
      <w:r w:rsidR="00780D1A">
        <w:rPr>
          <w:szCs w:val="24"/>
        </w:rPr>
        <w:t>проект такой установки.</w:t>
      </w:r>
      <w:r w:rsidR="00502556">
        <w:rPr>
          <w:szCs w:val="24"/>
        </w:rPr>
        <w:t xml:space="preserve"> Переиспользовать однажды сделанное</w:t>
      </w:r>
      <w:r w:rsidR="00A4770A">
        <w:rPr>
          <w:szCs w:val="24"/>
        </w:rPr>
        <w:t>,</w:t>
      </w:r>
      <w:r w:rsidR="00502556">
        <w:rPr>
          <w:szCs w:val="24"/>
        </w:rPr>
        <w:t xml:space="preserve"> есть и внутренняя потребность</w:t>
      </w:r>
      <w:r w:rsidR="00100D38">
        <w:rPr>
          <w:szCs w:val="24"/>
        </w:rPr>
        <w:t xml:space="preserve"> (третье повторение – скучно) и коммерческая выгода (быстрее</w:t>
      </w:r>
      <w:r w:rsidR="00B43B2D">
        <w:rPr>
          <w:szCs w:val="24"/>
        </w:rPr>
        <w:t>).</w:t>
      </w:r>
    </w:p>
    <w:p w14:paraId="1F574136" w14:textId="36C2DDC7" w:rsidR="00B43B2D" w:rsidRDefault="00B43B2D" w:rsidP="006565EA">
      <w:pPr>
        <w:jc w:val="both"/>
        <w:rPr>
          <w:szCs w:val="24"/>
        </w:rPr>
      </w:pPr>
      <w:r>
        <w:rPr>
          <w:szCs w:val="24"/>
        </w:rPr>
        <w:t xml:space="preserve">Это значит, что наработки надо хранить не в виде шаблонов и файлов, </w:t>
      </w:r>
      <w:r w:rsidR="006C3D54">
        <w:rPr>
          <w:szCs w:val="24"/>
        </w:rPr>
        <w:t>а в формализованном виде.</w:t>
      </w:r>
    </w:p>
    <w:p w14:paraId="303D0659" w14:textId="3B51B1E8" w:rsidR="003C5D11" w:rsidRPr="003C5D11" w:rsidRDefault="00C96CDA" w:rsidP="006565EA">
      <w:pPr>
        <w:jc w:val="both"/>
      </w:pPr>
      <w:r>
        <w:t>Так родилась база данных</w:t>
      </w:r>
      <w:r w:rsidR="00B4642C">
        <w:t>.</w:t>
      </w:r>
      <w:r w:rsidR="003C5D11" w:rsidRPr="003C5D11">
        <w:t xml:space="preserve"> </w:t>
      </w:r>
      <w:r w:rsidR="003C5D11">
        <w:t>На рисунке приведен фрагмент первой версии</w:t>
      </w:r>
      <w:r w:rsidR="00B553C0">
        <w:t xml:space="preserve"> формализации используемых в процесс</w:t>
      </w:r>
      <w:r w:rsidR="003300C8">
        <w:t>е проектирования понятий</w:t>
      </w:r>
      <w:r w:rsidR="003C5D11">
        <w:t>.</w:t>
      </w:r>
    </w:p>
    <w:p w14:paraId="5756CB85" w14:textId="205677C2" w:rsidR="006565EA" w:rsidRDefault="003C5D11" w:rsidP="00203CBE">
      <w:pPr>
        <w:ind w:firstLine="0"/>
        <w:jc w:val="center"/>
      </w:pPr>
      <w:r>
        <w:rPr>
          <w:noProof/>
        </w:rPr>
        <w:drawing>
          <wp:inline distT="0" distB="0" distL="0" distR="0" wp14:anchorId="429FF8C9" wp14:editId="45AC52BA">
            <wp:extent cx="6267450" cy="5381625"/>
            <wp:effectExtent l="0" t="0" r="0" b="9525"/>
            <wp:docPr id="1297128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4CDC9" w14:textId="77777777" w:rsidR="006A75A7" w:rsidRDefault="006A75A7">
      <w:pPr>
        <w:spacing w:before="0" w:after="0"/>
        <w:ind w:firstLine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4DF9357F" w14:textId="0181130F" w:rsidR="002C7C17" w:rsidRDefault="006E456A" w:rsidP="002C7C17">
      <w:pPr>
        <w:pStyle w:val="1"/>
      </w:pPr>
      <w:r>
        <w:lastRenderedPageBreak/>
        <w:t xml:space="preserve">Что делать </w:t>
      </w:r>
      <w:r>
        <w:rPr>
          <w:lang w:val="en-US"/>
        </w:rPr>
        <w:t>SCADA</w:t>
      </w:r>
      <w:r w:rsidRPr="00370E39">
        <w:t xml:space="preserve"> </w:t>
      </w:r>
      <w:r>
        <w:t>инженеру</w:t>
      </w:r>
      <w:r w:rsidR="00370E39">
        <w:t xml:space="preserve"> в проектировании</w:t>
      </w:r>
      <w:r w:rsidR="002C7C17">
        <w:t>.</w:t>
      </w:r>
    </w:p>
    <w:p w14:paraId="14099080" w14:textId="77777777" w:rsidR="002C7C17" w:rsidRDefault="002C7C17" w:rsidP="00AF5470">
      <w:pPr>
        <w:jc w:val="both"/>
      </w:pPr>
    </w:p>
    <w:p w14:paraId="24F0E4C8" w14:textId="61D45AD2" w:rsidR="00AE6FAB" w:rsidRDefault="00370E39" w:rsidP="00AF5470">
      <w:pPr>
        <w:jc w:val="both"/>
      </w:pPr>
      <w:r>
        <w:t xml:space="preserve">Сначала мы строили </w:t>
      </w:r>
      <w:r w:rsidR="004948AF">
        <w:t xml:space="preserve">чертеж </w:t>
      </w:r>
      <w:r w:rsidR="00BF0319">
        <w:t>с помощью набора команд</w:t>
      </w:r>
      <w:r w:rsidR="00901A00">
        <w:t xml:space="preserve"> в среде </w:t>
      </w:r>
      <w:r w:rsidR="00901A00">
        <w:rPr>
          <w:lang w:val="en-US"/>
        </w:rPr>
        <w:t>AutoCAD</w:t>
      </w:r>
      <w:r w:rsidR="00901A00">
        <w:t>, потом</w:t>
      </w:r>
      <w:r w:rsidR="0035405E">
        <w:t xml:space="preserve"> сделали плагин</w:t>
      </w:r>
      <w:r w:rsidR="00A4770A">
        <w:t>, н</w:t>
      </w:r>
      <w:r w:rsidR="0035405E">
        <w:t>о все это в инструменте проектировщика</w:t>
      </w:r>
      <w:r w:rsidR="00DB68EE">
        <w:t xml:space="preserve">. </w:t>
      </w:r>
      <w:r w:rsidR="00705DD3">
        <w:t>Чтобы двигаться дальше – надо дать инженеру</w:t>
      </w:r>
      <w:r w:rsidR="00497D8A">
        <w:t xml:space="preserve"> понятный ему интерфейс (</w:t>
      </w:r>
      <w:r w:rsidR="00D3163A">
        <w:t xml:space="preserve">в </w:t>
      </w:r>
      <w:r w:rsidR="00497D8A">
        <w:t>термина</w:t>
      </w:r>
      <w:r w:rsidR="00D3163A">
        <w:t>х технологического объекта)</w:t>
      </w:r>
      <w:r w:rsidR="009321AF">
        <w:t>.</w:t>
      </w:r>
      <w:r w:rsidR="002C39C1">
        <w:t xml:space="preserve"> Для вентиляционной установки </w:t>
      </w:r>
      <w:r w:rsidR="002D7084">
        <w:t>это вентиляторы, частотные преобразователи, фил</w:t>
      </w:r>
      <w:r w:rsidR="00015F7C">
        <w:t>ь</w:t>
      </w:r>
      <w:r w:rsidR="002D7084">
        <w:t>тры, датчики, рекуперация, рециркуляция, нагреватели и охладители</w:t>
      </w:r>
      <w:r w:rsidR="0055447A">
        <w:t>.</w:t>
      </w:r>
    </w:p>
    <w:p w14:paraId="02F5ECC2" w14:textId="548AD117" w:rsidR="00FA3211" w:rsidRPr="00901A00" w:rsidRDefault="002C39C1" w:rsidP="00203CBE">
      <w:pPr>
        <w:ind w:firstLine="0"/>
        <w:jc w:val="center"/>
      </w:pPr>
      <w:r>
        <w:rPr>
          <w:noProof/>
        </w:rPr>
        <w:drawing>
          <wp:inline distT="0" distB="0" distL="0" distR="0" wp14:anchorId="6C843E10" wp14:editId="29B7FF1D">
            <wp:extent cx="6300470" cy="3472180"/>
            <wp:effectExtent l="0" t="0" r="5080" b="0"/>
            <wp:docPr id="1361498631" name="Рисунок 1" descr="Изображение выглядит как текст, снимок экрана, программное обеспечение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98631" name="Рисунок 1" descr="Изображение выглядит как текст, снимок экрана, программное обеспечение, число&#10;&#10;Автоматически созданное описание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55A88" w14:textId="4B104D51" w:rsidR="003300C8" w:rsidRDefault="0055447A" w:rsidP="00AF5470">
      <w:pPr>
        <w:jc w:val="both"/>
      </w:pPr>
      <w:r>
        <w:t xml:space="preserve">Для максимального </w:t>
      </w:r>
      <w:r w:rsidR="003C1FBA">
        <w:t>удовольствия</w:t>
      </w:r>
      <w:r w:rsidR="00D460FE">
        <w:t xml:space="preserve"> </w:t>
      </w:r>
      <w:r w:rsidR="003C1FBA">
        <w:t xml:space="preserve">в процесс конфигурирования состава установки </w:t>
      </w:r>
      <w:r w:rsidR="00B6430C">
        <w:t xml:space="preserve">добавлены проверки. Самое очевидное – внешний вид окна конфигурирования зависит от типа установки. Вы не сможете выбрать </w:t>
      </w:r>
      <w:r w:rsidR="00090B45">
        <w:t>рекуперацию для приточки, например.</w:t>
      </w:r>
    </w:p>
    <w:p w14:paraId="3295285F" w14:textId="08A7B6BD" w:rsidR="009816D5" w:rsidRPr="00A33D23" w:rsidRDefault="009816D5" w:rsidP="00AF5470">
      <w:pPr>
        <w:jc w:val="both"/>
      </w:pPr>
      <w:r>
        <w:t xml:space="preserve">Так родился </w:t>
      </w:r>
      <w:r>
        <w:rPr>
          <w:lang w:val="en-US"/>
        </w:rPr>
        <w:t>front</w:t>
      </w:r>
      <w:r w:rsidR="00A33D23">
        <w:rPr>
          <w:lang w:val="en-US"/>
        </w:rPr>
        <w:t>end</w:t>
      </w:r>
      <w:r w:rsidR="00A33D23" w:rsidRPr="00A33D23">
        <w:t xml:space="preserve"> </w:t>
      </w:r>
      <w:r w:rsidR="00A33D23">
        <w:t>и необходимость разработки дизайна.</w:t>
      </w:r>
      <w:r w:rsidR="00A651E1">
        <w:t xml:space="preserve"> Зато теперь </w:t>
      </w:r>
      <w:r w:rsidR="0046517C">
        <w:t>по</w:t>
      </w:r>
      <w:r w:rsidR="00234014">
        <w:t>лучи</w:t>
      </w:r>
      <w:r w:rsidR="0046517C">
        <w:t>ть ФСА может инженер-технолог, а система сама сделает все по ГОСТ.</w:t>
      </w:r>
    </w:p>
    <w:p w14:paraId="162593AF" w14:textId="77777777" w:rsidR="006A75A7" w:rsidRDefault="006A75A7">
      <w:pPr>
        <w:spacing w:before="0" w:after="0"/>
        <w:ind w:firstLine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4BED41F6" w14:textId="550AB098" w:rsidR="003300C8" w:rsidRDefault="00925F70" w:rsidP="003300C8">
      <w:pPr>
        <w:pStyle w:val="1"/>
      </w:pPr>
      <w:r>
        <w:lastRenderedPageBreak/>
        <w:t>Д</w:t>
      </w:r>
      <w:r w:rsidR="00EF2439">
        <w:t>ела</w:t>
      </w:r>
      <w:r>
        <w:t>ем</w:t>
      </w:r>
      <w:r w:rsidR="00EF2439">
        <w:t xml:space="preserve"> спецификацию</w:t>
      </w:r>
      <w:r>
        <w:t xml:space="preserve"> автоматизированной</w:t>
      </w:r>
      <w:r w:rsidR="003300C8">
        <w:t>.</w:t>
      </w:r>
    </w:p>
    <w:p w14:paraId="1FBC61FA" w14:textId="77777777" w:rsidR="003300C8" w:rsidRDefault="003300C8" w:rsidP="00AF5470">
      <w:pPr>
        <w:jc w:val="both"/>
      </w:pPr>
    </w:p>
    <w:p w14:paraId="4DD6EEB5" w14:textId="2B717F49" w:rsidR="00672815" w:rsidRDefault="008F427A" w:rsidP="00AF5470">
      <w:pPr>
        <w:jc w:val="both"/>
      </w:pPr>
      <w:r>
        <w:t xml:space="preserve">После ФСА логично было </w:t>
      </w:r>
      <w:r w:rsidR="0061483C">
        <w:t>сформировать</w:t>
      </w:r>
      <w:r>
        <w:t xml:space="preserve"> перечень сигналов. Ведь, по ГОСТ 34</w:t>
      </w:r>
      <w:r w:rsidR="0061483C">
        <w:t>,</w:t>
      </w:r>
      <w:r w:rsidR="00C21BCA">
        <w:t xml:space="preserve"> мы </w:t>
      </w:r>
      <w:r w:rsidR="0061483C">
        <w:t xml:space="preserve">должны формировать </w:t>
      </w:r>
      <w:r w:rsidR="00C21BCA">
        <w:t>таблицу сигналов</w:t>
      </w:r>
      <w:r w:rsidR="0061483C">
        <w:t xml:space="preserve"> </w:t>
      </w:r>
      <w:r w:rsidR="00F331F8">
        <w:t xml:space="preserve">на схеме </w:t>
      </w:r>
      <w:r w:rsidR="00F331F8">
        <w:rPr>
          <w:lang w:val="en-US"/>
        </w:rPr>
        <w:t>C</w:t>
      </w:r>
      <w:r w:rsidR="00B653F2">
        <w:t>1</w:t>
      </w:r>
      <w:r w:rsidR="00C21BCA">
        <w:t xml:space="preserve">. </w:t>
      </w:r>
      <w:r w:rsidR="008F3448">
        <w:t>Сегодня вы можете использовать формируемый документ</w:t>
      </w:r>
      <w:r w:rsidR="006D25C3">
        <w:t xml:space="preserve"> В1</w:t>
      </w:r>
      <w:r w:rsidR="008F3448">
        <w:t xml:space="preserve"> «Перечень сигналов</w:t>
      </w:r>
      <w:r w:rsidR="006D25C3">
        <w:t>»</w:t>
      </w:r>
      <w:r w:rsidR="00672815">
        <w:t>, но мы</w:t>
      </w:r>
      <w:r w:rsidR="00D24DFB">
        <w:t xml:space="preserve"> продолжаем</w:t>
      </w:r>
      <w:r w:rsidR="00672815">
        <w:t xml:space="preserve"> над ним </w:t>
      </w:r>
      <w:r w:rsidR="00D24DFB">
        <w:t>работать</w:t>
      </w:r>
      <w:r w:rsidR="00672815">
        <w:t xml:space="preserve">. </w:t>
      </w:r>
    </w:p>
    <w:p w14:paraId="0515EF5D" w14:textId="77777777" w:rsidR="00D24DFB" w:rsidRDefault="00463EA7" w:rsidP="00D24DFB">
      <w:pPr>
        <w:ind w:firstLine="0"/>
        <w:jc w:val="both"/>
      </w:pPr>
      <w:r>
        <w:t xml:space="preserve">Самое срочное, с чем мы сталкивались, </w:t>
      </w:r>
      <w:r w:rsidR="0006636F">
        <w:t>когда</w:t>
      </w:r>
      <w:r>
        <w:t xml:space="preserve"> </w:t>
      </w:r>
      <w:r w:rsidR="0006636F">
        <w:t xml:space="preserve">выполняли функцию интегратора </w:t>
      </w:r>
      <w:r w:rsidR="004534CE">
        <w:t>–</w:t>
      </w:r>
      <w:r w:rsidR="0006636F">
        <w:t xml:space="preserve"> </w:t>
      </w:r>
      <w:r w:rsidR="00EF7D91">
        <w:t>настойчивое жела</w:t>
      </w:r>
      <w:r w:rsidR="004534CE">
        <w:t xml:space="preserve">ние Заказчика сделать бюджетную оценку </w:t>
      </w:r>
      <w:r w:rsidR="00477238">
        <w:t>предполагаемых затрат до окончания проектирования и даже до принятия технических решений</w:t>
      </w:r>
      <w:r w:rsidR="00EF7D91">
        <w:t xml:space="preserve">. </w:t>
      </w:r>
    </w:p>
    <w:p w14:paraId="512A6FB9" w14:textId="77777777" w:rsidR="00D24DFB" w:rsidRDefault="00746DEA" w:rsidP="00D24DFB">
      <w:pPr>
        <w:ind w:firstLine="0"/>
        <w:jc w:val="both"/>
      </w:pPr>
      <w:r>
        <w:t>И опять не мы первые и не мы последние придумывали набор условий и опросников</w:t>
      </w:r>
      <w:r w:rsidR="00B84276">
        <w:t xml:space="preserve"> для хотя бы </w:t>
      </w:r>
      <w:r w:rsidR="0014566F">
        <w:t>оценки масштаб</w:t>
      </w:r>
      <w:r w:rsidR="00D20DDB">
        <w:t>а</w:t>
      </w:r>
      <w:r w:rsidR="0014566F">
        <w:t xml:space="preserve"> стоимости. Мы встречали даже оценку затрат на автоматизацию от площади здания</w:t>
      </w:r>
      <w:r w:rsidR="005F7BC5">
        <w:t xml:space="preserve"> (сооружения). Наиболее часто встречается</w:t>
      </w:r>
      <w:r w:rsidR="00927FF2">
        <w:t xml:space="preserve"> правило</w:t>
      </w:r>
      <w:r w:rsidR="005F7BC5">
        <w:t xml:space="preserve"> – некоторый процент от стоимости основного технологического оборудования</w:t>
      </w:r>
      <w:r w:rsidR="00927FF2">
        <w:t xml:space="preserve"> – это затраты на его автоматизацию. </w:t>
      </w:r>
      <w:r w:rsidR="00885527">
        <w:t>Это слабо устраивает Заказчика и не очень устраивало нас</w:t>
      </w:r>
      <w:r w:rsidR="006C0FF8">
        <w:t>.</w:t>
      </w:r>
      <w:r w:rsidR="0003681F">
        <w:t xml:space="preserve"> </w:t>
      </w:r>
      <w:r w:rsidR="00D24DFB">
        <w:t>Поэтому с</w:t>
      </w:r>
      <w:r w:rsidR="0003681F">
        <w:t>пецификацию очень хочется получать как можно раньше.</w:t>
      </w:r>
      <w:r w:rsidR="00BF01E4">
        <w:t xml:space="preserve"> </w:t>
      </w:r>
    </w:p>
    <w:p w14:paraId="65BB52EC" w14:textId="71ECEF10" w:rsidR="00191F12" w:rsidRDefault="00242E58" w:rsidP="00D24DFB">
      <w:pPr>
        <w:ind w:firstLine="0"/>
        <w:jc w:val="both"/>
      </w:pPr>
      <w:r>
        <w:t xml:space="preserve">В итоге </w:t>
      </w:r>
      <w:r w:rsidR="00D24DFB">
        <w:t>оказалось</w:t>
      </w:r>
      <w:r>
        <w:t>, что сам факт наличия</w:t>
      </w:r>
      <w:r w:rsidR="002C59A5">
        <w:t xml:space="preserve"> </w:t>
      </w:r>
      <w:r w:rsidR="00015F7C">
        <w:t>спецификации</w:t>
      </w:r>
      <w:r w:rsidR="002C59A5">
        <w:t xml:space="preserve">, особенно, </w:t>
      </w:r>
      <w:r w:rsidR="00D24DFB">
        <w:t xml:space="preserve">если в нее </w:t>
      </w:r>
      <w:r w:rsidR="002C59A5">
        <w:t>встроены</w:t>
      </w:r>
      <w:r w:rsidR="00DE4909">
        <w:t xml:space="preserve"> расчеты (например, </w:t>
      </w:r>
      <w:r w:rsidR="00D24DFB">
        <w:t xml:space="preserve">количество </w:t>
      </w:r>
      <w:r w:rsidR="00DE4909">
        <w:t>необходимого числа модулей ввода/</w:t>
      </w:r>
      <w:r w:rsidR="00C07AB2">
        <w:t>вывода)</w:t>
      </w:r>
      <w:r>
        <w:t xml:space="preserve"> </w:t>
      </w:r>
      <w:r w:rsidR="002C59A5">
        <w:t xml:space="preserve">позволяет </w:t>
      </w:r>
      <w:r w:rsidR="00C07AB2">
        <w:t>уменьшить необходимое число итераций при проектировании.</w:t>
      </w:r>
      <w:r w:rsidR="00C51230">
        <w:t xml:space="preserve"> </w:t>
      </w:r>
    </w:p>
    <w:p w14:paraId="66923F3C" w14:textId="77777777" w:rsidR="00D24DFB" w:rsidRDefault="00D40E19" w:rsidP="00D24DFB">
      <w:pPr>
        <w:ind w:firstLine="0"/>
        <w:jc w:val="both"/>
      </w:pPr>
      <w:r>
        <w:t>Для создания спецификации кроме состава</w:t>
      </w:r>
      <w:r w:rsidR="00DF5EF7">
        <w:t xml:space="preserve"> установки (те самые рекуперация/рециркуляция), надо</w:t>
      </w:r>
      <w:r w:rsidR="0029421A">
        <w:t xml:space="preserve"> выбрать оборудование. </w:t>
      </w:r>
    </w:p>
    <w:p w14:paraId="0855CB89" w14:textId="77777777" w:rsidR="00D24DFB" w:rsidRDefault="004C7F0B" w:rsidP="00D24DFB">
      <w:pPr>
        <w:ind w:firstLine="0"/>
        <w:jc w:val="both"/>
      </w:pPr>
      <w:r>
        <w:t>Можно ли эту часть описать</w:t>
      </w:r>
      <w:r w:rsidR="00414209">
        <w:t xml:space="preserve">? Как к этому процессу подходят обычно? </w:t>
      </w:r>
    </w:p>
    <w:p w14:paraId="34A88520" w14:textId="77777777" w:rsidR="00F426EC" w:rsidRDefault="00414209" w:rsidP="00D24DFB">
      <w:pPr>
        <w:ind w:firstLine="0"/>
        <w:jc w:val="both"/>
      </w:pPr>
      <w:r>
        <w:t>Чаще всего</w:t>
      </w:r>
      <w:r w:rsidR="00D24DFB">
        <w:t xml:space="preserve"> </w:t>
      </w:r>
      <w:r>
        <w:t>проектировщик</w:t>
      </w:r>
      <w:r w:rsidR="00552392">
        <w:t xml:space="preserve"> имеет на входе собственный опыт (много раз проектировал</w:t>
      </w:r>
      <w:r w:rsidR="00C51230">
        <w:t xml:space="preserve"> </w:t>
      </w:r>
      <w:r w:rsidR="00AE48DF">
        <w:t xml:space="preserve">такую подсистему </w:t>
      </w:r>
      <w:r w:rsidR="00C51230">
        <w:t>на такой модели контроллера</w:t>
      </w:r>
      <w:r w:rsidR="00825189">
        <w:t xml:space="preserve"> и проект лежит в такой-то папке</w:t>
      </w:r>
      <w:r w:rsidR="00C51230">
        <w:t>)</w:t>
      </w:r>
      <w:r w:rsidR="00DB1BF9">
        <w:t xml:space="preserve">. </w:t>
      </w:r>
      <w:r w:rsidR="00F426EC" w:rsidRPr="00F426EC">
        <w:t>Поскольку любой Заказчик предпочитает работать с постоянным проектировщиком из-за гарантированного качества результата, кажется логичным просто рассчитать необходимое количество модулей ввода/вывода разных типов в зависимости от состава установки.</w:t>
      </w:r>
    </w:p>
    <w:p w14:paraId="34902731" w14:textId="77777777" w:rsidR="00F426EC" w:rsidRDefault="00F426EC" w:rsidP="00F426EC">
      <w:pPr>
        <w:ind w:firstLine="0"/>
      </w:pPr>
      <w:r w:rsidRPr="00F426EC">
        <w:t>Этот процесс поддается описанию.</w:t>
      </w:r>
    </w:p>
    <w:p w14:paraId="6CABA049" w14:textId="026D422B" w:rsidR="00D40E19" w:rsidRDefault="00C1510F" w:rsidP="00F426EC">
      <w:pPr>
        <w:ind w:firstLine="0"/>
      </w:pPr>
      <w:r>
        <w:t>Но в условиях, когда такие пары (заказчик – проектировщик) не сложились, или привычное оборудование исчезло с рынка</w:t>
      </w:r>
      <w:r w:rsidR="00D573D6">
        <w:t xml:space="preserve"> (устарело, попало под санкции) - проектировщик </w:t>
      </w:r>
      <w:r w:rsidR="00174FAF">
        <w:t>либо</w:t>
      </w:r>
      <w:r w:rsidR="00D573D6">
        <w:t xml:space="preserve"> должен сам сделать</w:t>
      </w:r>
      <w:r w:rsidR="00174FAF">
        <w:t xml:space="preserve"> выбор нового,</w:t>
      </w:r>
      <w:r w:rsidR="00AE48DF">
        <w:t xml:space="preserve"> </w:t>
      </w:r>
      <w:r w:rsidR="00174FAF">
        <w:t xml:space="preserve">либо получает </w:t>
      </w:r>
      <w:r w:rsidR="0086399A">
        <w:t>набор конкретных модел</w:t>
      </w:r>
      <w:r w:rsidR="008F4B68">
        <w:t>е</w:t>
      </w:r>
      <w:r w:rsidR="0086399A">
        <w:t>й из вендор-листа Заказчика.</w:t>
      </w:r>
      <w:r w:rsidR="004D022A">
        <w:t xml:space="preserve"> </w:t>
      </w:r>
      <w:r w:rsidR="00B85CE2">
        <w:t>Обращаем ваше внимание на то, что у проектировщика всегда есть некоторый ограниченный набор используемого им оборудования</w:t>
      </w:r>
      <w:r w:rsidR="0026415D">
        <w:t xml:space="preserve">. Даже если он очень творческий человек и внутренне обожает поиск нового </w:t>
      </w:r>
      <w:r w:rsidR="00CB2CE6">
        <w:t>–</w:t>
      </w:r>
      <w:r w:rsidR="0026415D">
        <w:t xml:space="preserve"> </w:t>
      </w:r>
      <w:r w:rsidR="00CB2CE6">
        <w:t>время на разработку проекта и творческий поиск ограничено</w:t>
      </w:r>
      <w:r w:rsidR="00B353FF">
        <w:t xml:space="preserve">. </w:t>
      </w:r>
    </w:p>
    <w:p w14:paraId="1829C8EE" w14:textId="351E0B19" w:rsidR="00B353FF" w:rsidRDefault="007C5E17" w:rsidP="00203CBE">
      <w:r>
        <w:t xml:space="preserve">Мы </w:t>
      </w:r>
      <w:r w:rsidR="00F426EC">
        <w:t>также</w:t>
      </w:r>
      <w:r>
        <w:t xml:space="preserve"> ограничили </w:t>
      </w:r>
      <w:r w:rsidR="00B063D3">
        <w:t>набор возможного к использованию оборудования,</w:t>
      </w:r>
      <w:r w:rsidR="00D02246">
        <w:t xml:space="preserve"> во-первых, потому что </w:t>
      </w:r>
      <w:r w:rsidR="00F426EC">
        <w:t>разрабатывали систему</w:t>
      </w:r>
      <w:r w:rsidR="00D02246">
        <w:t xml:space="preserve"> для себя и у нас тоже есть предпочтения. </w:t>
      </w:r>
      <w:r w:rsidR="00203CBE" w:rsidRPr="00203CBE">
        <w:t>Причем они усиливаются тем, что каждую систему мы доводим до полноценной автоматизированной системы управления и диспетчеризации.</w:t>
      </w:r>
      <w:r w:rsidR="00203CBE">
        <w:t xml:space="preserve"> </w:t>
      </w:r>
      <w:r w:rsidR="00D23180">
        <w:t>У нас «на горизонте»</w:t>
      </w:r>
      <w:r w:rsidR="00745FBD">
        <w:t xml:space="preserve"> всегда </w:t>
      </w:r>
      <w:r w:rsidR="00203CBE">
        <w:t>стоит</w:t>
      </w:r>
      <w:r w:rsidR="00745FBD">
        <w:t xml:space="preserve"> цель: как будет работать система в целом под управлением </w:t>
      </w:r>
      <w:r w:rsidR="00745FBD">
        <w:rPr>
          <w:lang w:val="en-US"/>
        </w:rPr>
        <w:t>MasterSCADA</w:t>
      </w:r>
      <w:r w:rsidR="00745FBD">
        <w:t>.</w:t>
      </w:r>
      <w:r w:rsidR="00B063D3">
        <w:t xml:space="preserve"> </w:t>
      </w:r>
    </w:p>
    <w:p w14:paraId="5B50F81F" w14:textId="77777777" w:rsidR="00203CBE" w:rsidRDefault="00203CBE" w:rsidP="00AF5470">
      <w:pPr>
        <w:jc w:val="both"/>
      </w:pPr>
      <w:r w:rsidRPr="00203CBE">
        <w:t>Вторая причина: процесс загрузки и актуализации каталогов оборудования должен быть автоматизирован. Двигаться сразу в нескольких направлениях не получается.</w:t>
      </w:r>
      <w:r>
        <w:t xml:space="preserve"> </w:t>
      </w:r>
    </w:p>
    <w:p w14:paraId="785166C1" w14:textId="27F41EDE" w:rsidR="002629BE" w:rsidRDefault="002629BE" w:rsidP="00203CBE">
      <w:pPr>
        <w:ind w:firstLine="0"/>
        <w:jc w:val="both"/>
      </w:pPr>
      <w:r>
        <w:lastRenderedPageBreak/>
        <w:t>Сегодня в сервисе можно выбрать о</w:t>
      </w:r>
      <w:r w:rsidR="00E30274">
        <w:t xml:space="preserve">борудование </w:t>
      </w:r>
      <w:r w:rsidR="001A6DE7">
        <w:t xml:space="preserve">для шкафа </w:t>
      </w:r>
      <w:r w:rsidR="00E30274">
        <w:t xml:space="preserve">автоматизации из </w:t>
      </w:r>
      <w:r w:rsidR="00C14D44">
        <w:t>ограниченного числа типов. При этом про</w:t>
      </w:r>
      <w:r w:rsidR="007430CA">
        <w:t>в</w:t>
      </w:r>
      <w:r w:rsidR="00C14D44">
        <w:t>еря</w:t>
      </w:r>
      <w:r w:rsidR="001A6DE7">
        <w:t>е</w:t>
      </w:r>
      <w:r w:rsidR="00C14D44">
        <w:t>тся</w:t>
      </w:r>
      <w:r w:rsidR="001A6DE7">
        <w:t xml:space="preserve"> наличие такого оборудования в линейке. Например,</w:t>
      </w:r>
      <w:r w:rsidR="009B5E73">
        <w:t xml:space="preserve"> соответствие Производитель – </w:t>
      </w:r>
      <w:r w:rsidR="00D572BA">
        <w:t>С</w:t>
      </w:r>
      <w:r w:rsidR="009B5E73">
        <w:t>ерия –</w:t>
      </w:r>
      <w:r w:rsidR="00015F7C">
        <w:t xml:space="preserve"> </w:t>
      </w:r>
      <w:r w:rsidR="00D572BA">
        <w:t>Д</w:t>
      </w:r>
      <w:r w:rsidR="009B5E73">
        <w:t>иагон</w:t>
      </w:r>
      <w:r w:rsidR="00543618">
        <w:t xml:space="preserve">аль для панели оператора. Обращаю внимание на то, что достаточно выбрать </w:t>
      </w:r>
      <w:r w:rsidR="00115F0B">
        <w:t xml:space="preserve">производителя и </w:t>
      </w:r>
      <w:r w:rsidR="00543618">
        <w:t>серию для,</w:t>
      </w:r>
      <w:r w:rsidR="009A4201">
        <w:t xml:space="preserve"> </w:t>
      </w:r>
      <w:r w:rsidR="00543618">
        <w:t>например, блоков питания</w:t>
      </w:r>
      <w:r w:rsidR="009A4201">
        <w:t xml:space="preserve"> – система подберет в спецификацию необходимы</w:t>
      </w:r>
      <w:r w:rsidR="007B547D">
        <w:t>е</w:t>
      </w:r>
      <w:r w:rsidR="009A4201">
        <w:t xml:space="preserve"> </w:t>
      </w:r>
      <w:r w:rsidR="007B547D">
        <w:t xml:space="preserve">номиналы или выдаст сообщение, что в выбранной линейке нет </w:t>
      </w:r>
      <w:r w:rsidR="00D572BA">
        <w:t>блока питания с необхо</w:t>
      </w:r>
      <w:r w:rsidR="00115F0B">
        <w:t>д</w:t>
      </w:r>
      <w:r w:rsidR="00D572BA">
        <w:t>имыми под целевую задачу характеристиками.</w:t>
      </w:r>
    </w:p>
    <w:p w14:paraId="2AC0C9F4" w14:textId="092FEC84" w:rsidR="00115F0B" w:rsidRDefault="008343E6" w:rsidP="00203CBE">
      <w:pPr>
        <w:ind w:firstLine="0"/>
        <w:jc w:val="center"/>
      </w:pPr>
      <w:r>
        <w:rPr>
          <w:noProof/>
        </w:rPr>
        <w:drawing>
          <wp:inline distT="0" distB="0" distL="0" distR="0" wp14:anchorId="0E91327D" wp14:editId="2091021E">
            <wp:extent cx="6300470" cy="5208905"/>
            <wp:effectExtent l="0" t="0" r="5080" b="0"/>
            <wp:docPr id="1085199138" name="Рисунок 1" descr="Изображение выглядит как текст, чек, Параллельный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199138" name="Рисунок 1" descr="Изображение выглядит как текст, чек, Параллельный, число&#10;&#10;Автоматически созданное описание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20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8CC0F" w14:textId="5A11B8E1" w:rsidR="00CA165C" w:rsidRDefault="00AB7264" w:rsidP="00CA165C">
      <w:pPr>
        <w:jc w:val="both"/>
      </w:pPr>
      <w:r>
        <w:t xml:space="preserve">Спецификация строится для каждого шкафа автоматизации установки и входит в </w:t>
      </w:r>
      <w:r w:rsidR="00DE4F95">
        <w:t>состав документа «чертеж внешнего вида» (ВО).</w:t>
      </w:r>
      <w:r w:rsidR="00D638EF">
        <w:t xml:space="preserve"> Мы собираем </w:t>
      </w:r>
      <w:r w:rsidR="00A97025">
        <w:t>в один документ</w:t>
      </w:r>
      <w:r w:rsidR="003056DB">
        <w:t xml:space="preserve"> </w:t>
      </w:r>
      <w:r w:rsidR="00D638EF">
        <w:t>сводную спецификацию на все</w:t>
      </w:r>
      <w:r w:rsidR="00A97025">
        <w:t xml:space="preserve"> шкафы автоматизации</w:t>
      </w:r>
      <w:r w:rsidR="003056DB">
        <w:t xml:space="preserve">, это </w:t>
      </w:r>
      <w:r w:rsidR="002B4E43">
        <w:t>позволит вам быстро отдать ее в оценку.</w:t>
      </w:r>
    </w:p>
    <w:p w14:paraId="0E3CFED4" w14:textId="77777777" w:rsidR="006A75A7" w:rsidRDefault="006A75A7">
      <w:pPr>
        <w:spacing w:before="0" w:after="0"/>
        <w:ind w:firstLine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6B53AA62" w14:textId="3A9F5998" w:rsidR="00925F70" w:rsidRDefault="00925F70" w:rsidP="00925F70">
      <w:pPr>
        <w:pStyle w:val="1"/>
      </w:pPr>
      <w:r>
        <w:lastRenderedPageBreak/>
        <w:t>Другие чертежи.</w:t>
      </w:r>
    </w:p>
    <w:p w14:paraId="06079109" w14:textId="77777777" w:rsidR="00925F70" w:rsidRDefault="00925F70" w:rsidP="00AF5470">
      <w:pPr>
        <w:jc w:val="both"/>
      </w:pPr>
    </w:p>
    <w:p w14:paraId="3426237D" w14:textId="0C2C3A9A" w:rsidR="006565EA" w:rsidRDefault="00203CBE" w:rsidP="00AF5470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CD8CD6E" wp14:editId="17D0EE07">
            <wp:simplePos x="0" y="0"/>
            <wp:positionH relativeFrom="page">
              <wp:align>center</wp:align>
            </wp:positionH>
            <wp:positionV relativeFrom="paragraph">
              <wp:posOffset>500380</wp:posOffset>
            </wp:positionV>
            <wp:extent cx="4383405" cy="6199505"/>
            <wp:effectExtent l="0" t="0" r="0" b="0"/>
            <wp:wrapTopAndBottom/>
            <wp:docPr id="1054354370" name="Рисунок 1" descr="Изображение выглядит как текст, снимок экрана, диаграмма, Паралле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54370" name="Рисунок 1" descr="Изображение выглядит как текст, снимок экрана, диаграмма, Параллельный&#10;&#10;Автоматически созданное описание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405" cy="619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EA7">
        <w:t>Т</w:t>
      </w:r>
      <w:r w:rsidR="00191F12">
        <w:t>ак интересен был факт, что</w:t>
      </w:r>
      <w:r w:rsidR="00D84035">
        <w:t xml:space="preserve"> оборудование подобрано и</w:t>
      </w:r>
      <w:r w:rsidR="00191F12">
        <w:t xml:space="preserve"> чертежи «рисуются сами собой»</w:t>
      </w:r>
      <w:r w:rsidR="00D84035">
        <w:t>,</w:t>
      </w:r>
      <w:r w:rsidR="00463EA7">
        <w:t xml:space="preserve"> </w:t>
      </w:r>
      <w:r w:rsidR="00D84035">
        <w:t>что</w:t>
      </w:r>
      <w:r w:rsidR="00191F12">
        <w:t xml:space="preserve"> </w:t>
      </w:r>
      <w:r w:rsidR="00463EA7">
        <w:t>с</w:t>
      </w:r>
      <w:r w:rsidR="003C5D11">
        <w:t xml:space="preserve">ледующим шагом </w:t>
      </w:r>
      <w:r w:rsidR="00672815">
        <w:t>ста</w:t>
      </w:r>
      <w:r w:rsidR="003C5D11">
        <w:t xml:space="preserve">ли </w:t>
      </w:r>
      <w:r w:rsidR="008F427A">
        <w:t>чертежи внешнего вида шкафа.</w:t>
      </w:r>
    </w:p>
    <w:p w14:paraId="231A2080" w14:textId="08FA7A23" w:rsidR="002040B9" w:rsidRPr="00D75403" w:rsidRDefault="002040B9" w:rsidP="002040B9">
      <w:pPr>
        <w:jc w:val="both"/>
      </w:pPr>
    </w:p>
    <w:p w14:paraId="53AB145E" w14:textId="160C06C6" w:rsidR="00D75403" w:rsidRDefault="000743E4" w:rsidP="00AF5470">
      <w:pPr>
        <w:jc w:val="both"/>
      </w:pPr>
      <w:r>
        <w:t xml:space="preserve">Здесь тоже есть проверки и расчеты. Например, при </w:t>
      </w:r>
      <w:r w:rsidR="00701D02">
        <w:t>большой мощности вентилятора</w:t>
      </w:r>
      <w:r w:rsidR="002A688D">
        <w:t>,</w:t>
      </w:r>
      <w:r w:rsidR="00701D02">
        <w:t xml:space="preserve"> мы не только напоминаем проектировщику про частотный преобразователь, но и предлагаем разделить </w:t>
      </w:r>
      <w:r w:rsidR="00F6379B">
        <w:t>оборудование на силовую и слаботочную част</w:t>
      </w:r>
      <w:r w:rsidR="006A75A7">
        <w:t xml:space="preserve">и, а также </w:t>
      </w:r>
      <w:r w:rsidR="00F6379B">
        <w:t>сделать два шкафа.</w:t>
      </w:r>
    </w:p>
    <w:p w14:paraId="4E96F336" w14:textId="2F0D9E2D" w:rsidR="002A688D" w:rsidRPr="00D75403" w:rsidRDefault="00F32887" w:rsidP="00AF5470">
      <w:pPr>
        <w:jc w:val="both"/>
      </w:pPr>
      <w:r>
        <w:t>Так родилась «не планируемая» функциональность.</w:t>
      </w:r>
    </w:p>
    <w:p w14:paraId="71287608" w14:textId="77777777" w:rsidR="006A75A7" w:rsidRDefault="006A75A7">
      <w:pPr>
        <w:spacing w:before="0" w:after="0"/>
        <w:ind w:firstLine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52869270" w14:textId="666CA5FB" w:rsidR="007F5101" w:rsidRDefault="0034162D" w:rsidP="007F5101">
      <w:pPr>
        <w:pStyle w:val="1"/>
      </w:pPr>
      <w:r>
        <w:lastRenderedPageBreak/>
        <w:t>Нам есть, куда идти</w:t>
      </w:r>
      <w:r w:rsidR="007F5101">
        <w:t>.</w:t>
      </w:r>
    </w:p>
    <w:p w14:paraId="4E809C9D" w14:textId="2B801B81" w:rsidR="00B355DF" w:rsidRPr="00275993" w:rsidRDefault="00B355DF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14:paraId="4F657625" w14:textId="483D4869" w:rsidR="003D6BED" w:rsidRPr="006D48D7" w:rsidRDefault="00076102" w:rsidP="006D48D7">
      <w:pPr>
        <w:jc w:val="both"/>
      </w:pPr>
      <w:r w:rsidRPr="006D48D7">
        <w:t>Какие преимущества получили</w:t>
      </w:r>
      <w:r w:rsidR="00A77A46" w:rsidRPr="006D48D7">
        <w:t xml:space="preserve"> мы и </w:t>
      </w:r>
      <w:r w:rsidRPr="006D48D7">
        <w:t xml:space="preserve">теперь </w:t>
      </w:r>
      <w:r w:rsidR="00356EA9" w:rsidRPr="006D48D7">
        <w:t>готовы</w:t>
      </w:r>
      <w:r w:rsidR="00A77A46" w:rsidRPr="006D48D7">
        <w:t xml:space="preserve"> делиться</w:t>
      </w:r>
      <w:r w:rsidRPr="006D48D7">
        <w:t xml:space="preserve"> с вами</w:t>
      </w:r>
      <w:r w:rsidR="00A77A46" w:rsidRPr="006D48D7">
        <w:t>:</w:t>
      </w:r>
    </w:p>
    <w:p w14:paraId="272EE1AF" w14:textId="384507AB" w:rsidR="00A77A46" w:rsidRDefault="00A77A46" w:rsidP="00356EA9">
      <w:pPr>
        <w:pStyle w:val="ad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Автоматизация некоторых рутинных операций</w:t>
      </w:r>
      <w:r w:rsidR="006A75A7">
        <w:rPr>
          <w:szCs w:val="24"/>
          <w:lang w:val="en-US"/>
        </w:rPr>
        <w:t>;</w:t>
      </w:r>
    </w:p>
    <w:p w14:paraId="4BDD0308" w14:textId="4F314515" w:rsidR="00B72361" w:rsidRDefault="00B72361" w:rsidP="00356EA9">
      <w:pPr>
        <w:pStyle w:val="ad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Автоматизированное построение</w:t>
      </w:r>
      <w:r w:rsidR="006C0FF8">
        <w:rPr>
          <w:szCs w:val="24"/>
        </w:rPr>
        <w:t xml:space="preserve"> документов,</w:t>
      </w:r>
      <w:r>
        <w:rPr>
          <w:szCs w:val="24"/>
        </w:rPr>
        <w:t xml:space="preserve"> схем и чертежей</w:t>
      </w:r>
      <w:r w:rsidR="006C0FF8">
        <w:rPr>
          <w:szCs w:val="24"/>
        </w:rPr>
        <w:t xml:space="preserve"> (В1,</w:t>
      </w:r>
      <w:r w:rsidR="006A75A7" w:rsidRPr="006A75A7">
        <w:rPr>
          <w:szCs w:val="24"/>
        </w:rPr>
        <w:t xml:space="preserve"> </w:t>
      </w:r>
      <w:r w:rsidR="006C0FF8">
        <w:rPr>
          <w:szCs w:val="24"/>
        </w:rPr>
        <w:t>С</w:t>
      </w:r>
      <w:r w:rsidR="0072099A">
        <w:rPr>
          <w:szCs w:val="24"/>
        </w:rPr>
        <w:t>3</w:t>
      </w:r>
      <w:r w:rsidR="006C0FF8">
        <w:rPr>
          <w:szCs w:val="24"/>
        </w:rPr>
        <w:t>, ВО</w:t>
      </w:r>
      <w:r w:rsidR="0091210C">
        <w:rPr>
          <w:szCs w:val="24"/>
        </w:rPr>
        <w:t>, С0</w:t>
      </w:r>
      <w:r w:rsidR="006C0FF8" w:rsidRPr="006C0FF8">
        <w:rPr>
          <w:szCs w:val="24"/>
        </w:rPr>
        <w:t>)</w:t>
      </w:r>
      <w:r w:rsidR="006A75A7" w:rsidRPr="006A75A7">
        <w:rPr>
          <w:szCs w:val="24"/>
        </w:rPr>
        <w:t>;</w:t>
      </w:r>
    </w:p>
    <w:p w14:paraId="6DEBF1CE" w14:textId="2A432353" w:rsidR="00F24D19" w:rsidRDefault="00F24D19" w:rsidP="00356EA9">
      <w:pPr>
        <w:pStyle w:val="ad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Проверка услови</w:t>
      </w:r>
      <w:r w:rsidR="0013208A">
        <w:rPr>
          <w:szCs w:val="24"/>
        </w:rPr>
        <w:t>й</w:t>
      </w:r>
      <w:r>
        <w:rPr>
          <w:szCs w:val="24"/>
        </w:rPr>
        <w:t xml:space="preserve"> при </w:t>
      </w:r>
      <w:r w:rsidR="002D4C41">
        <w:rPr>
          <w:szCs w:val="24"/>
        </w:rPr>
        <w:t xml:space="preserve">автоматизированном </w:t>
      </w:r>
      <w:r>
        <w:rPr>
          <w:szCs w:val="24"/>
        </w:rPr>
        <w:t>подборе оборудования</w:t>
      </w:r>
      <w:r w:rsidR="006A75A7" w:rsidRPr="006A75A7">
        <w:rPr>
          <w:szCs w:val="24"/>
        </w:rPr>
        <w:t>;</w:t>
      </w:r>
    </w:p>
    <w:p w14:paraId="3CF49205" w14:textId="3B1E8B9C" w:rsidR="00A77A46" w:rsidRDefault="00A77A46" w:rsidP="00356EA9">
      <w:pPr>
        <w:pStyle w:val="ad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Соблюдение ГОСТ 34</w:t>
      </w:r>
      <w:r w:rsidR="006A75A7">
        <w:rPr>
          <w:szCs w:val="24"/>
          <w:lang w:val="en-US"/>
        </w:rPr>
        <w:t>;</w:t>
      </w:r>
    </w:p>
    <w:p w14:paraId="42CE0982" w14:textId="387EF06A" w:rsidR="00B72361" w:rsidRDefault="00B72361" w:rsidP="00356EA9">
      <w:pPr>
        <w:pStyle w:val="ad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Хранение и </w:t>
      </w:r>
      <w:proofErr w:type="spellStart"/>
      <w:r>
        <w:rPr>
          <w:szCs w:val="24"/>
        </w:rPr>
        <w:t>переиспользование</w:t>
      </w:r>
      <w:proofErr w:type="spellEnd"/>
      <w:r>
        <w:rPr>
          <w:szCs w:val="24"/>
        </w:rPr>
        <w:t xml:space="preserve"> формализованных данных</w:t>
      </w:r>
      <w:r w:rsidR="006A75A7" w:rsidRPr="006A75A7">
        <w:rPr>
          <w:szCs w:val="24"/>
        </w:rPr>
        <w:t>;</w:t>
      </w:r>
    </w:p>
    <w:p w14:paraId="4CA58780" w14:textId="6698D356" w:rsidR="00F24D19" w:rsidRDefault="00F24D19" w:rsidP="00356EA9">
      <w:pPr>
        <w:pStyle w:val="ad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Быстро</w:t>
      </w:r>
      <w:r w:rsidR="00356EA9">
        <w:rPr>
          <w:szCs w:val="24"/>
        </w:rPr>
        <w:t>е</w:t>
      </w:r>
      <w:r>
        <w:rPr>
          <w:szCs w:val="24"/>
        </w:rPr>
        <w:t xml:space="preserve"> формирование и пересчет спецификаций</w:t>
      </w:r>
      <w:r w:rsidR="00356EA9">
        <w:rPr>
          <w:szCs w:val="24"/>
        </w:rPr>
        <w:t>.</w:t>
      </w:r>
    </w:p>
    <w:p w14:paraId="18751AAD" w14:textId="77777777" w:rsidR="00356EA9" w:rsidRDefault="00356EA9" w:rsidP="00D077B0">
      <w:pPr>
        <w:tabs>
          <w:tab w:val="left" w:pos="2397"/>
        </w:tabs>
        <w:spacing w:before="0" w:after="200" w:line="276" w:lineRule="auto"/>
        <w:ind w:firstLine="0"/>
        <w:rPr>
          <w:szCs w:val="24"/>
        </w:rPr>
      </w:pPr>
    </w:p>
    <w:p w14:paraId="0D363113" w14:textId="39475B29" w:rsidR="006D48D7" w:rsidRDefault="00D83F1A" w:rsidP="006D48D7">
      <w:pPr>
        <w:jc w:val="both"/>
      </w:pPr>
      <w:r w:rsidRPr="006D48D7">
        <w:t xml:space="preserve">Мы </w:t>
      </w:r>
      <w:r w:rsidR="006A75A7" w:rsidRPr="006D48D7">
        <w:t>узнали,</w:t>
      </w:r>
      <w:r w:rsidRPr="006D48D7">
        <w:t xml:space="preserve"> что можно сделать.</w:t>
      </w:r>
      <w:r w:rsidR="004320EF" w:rsidRPr="006D48D7">
        <w:t xml:space="preserve"> </w:t>
      </w:r>
      <w:r w:rsidR="0033229E" w:rsidRPr="006D48D7">
        <w:t>Мы много сделал</w:t>
      </w:r>
      <w:r w:rsidR="00874C89" w:rsidRPr="006D48D7">
        <w:t xml:space="preserve">и. </w:t>
      </w:r>
      <w:r w:rsidR="004320EF" w:rsidRPr="006D48D7">
        <w:t xml:space="preserve">Но пока не знаем, чего </w:t>
      </w:r>
      <w:r w:rsidR="004122CC" w:rsidRPr="006D48D7">
        <w:t xml:space="preserve">сделать </w:t>
      </w:r>
      <w:r w:rsidR="004320EF" w:rsidRPr="006D48D7">
        <w:t>нельзя.</w:t>
      </w:r>
      <w:r w:rsidR="006967FB" w:rsidRPr="006D48D7">
        <w:t xml:space="preserve"> Кажд</w:t>
      </w:r>
      <w:r w:rsidR="00A51326">
        <w:t>ый</w:t>
      </w:r>
      <w:r w:rsidR="006967FB" w:rsidRPr="006D48D7">
        <w:t>, даже маленьк</w:t>
      </w:r>
      <w:r w:rsidR="00A51326">
        <w:t>ий</w:t>
      </w:r>
      <w:r w:rsidR="006967FB" w:rsidRPr="006D48D7">
        <w:t xml:space="preserve"> </w:t>
      </w:r>
      <w:r w:rsidR="00A51326">
        <w:t>шаг</w:t>
      </w:r>
      <w:r w:rsidR="006A75A7" w:rsidRPr="006A75A7">
        <w:t>,</w:t>
      </w:r>
      <w:r w:rsidR="002A688D">
        <w:t xml:space="preserve"> лишь</w:t>
      </w:r>
      <w:r w:rsidR="006967FB" w:rsidRPr="006D48D7">
        <w:t xml:space="preserve"> </w:t>
      </w:r>
      <w:r w:rsidR="00AF1E6A" w:rsidRPr="006D48D7">
        <w:t>генерирует новые возможности</w:t>
      </w:r>
      <w:r w:rsidR="00B17D9A" w:rsidRPr="006D48D7">
        <w:t xml:space="preserve"> и позволяет строить новые план</w:t>
      </w:r>
      <w:r w:rsidR="006D48D7" w:rsidRPr="006D48D7">
        <w:t>ы</w:t>
      </w:r>
      <w:r w:rsidR="00AF1E6A" w:rsidRPr="006D48D7">
        <w:t>.</w:t>
      </w:r>
      <w:r w:rsidR="00A51326">
        <w:t xml:space="preserve"> </w:t>
      </w:r>
    </w:p>
    <w:p w14:paraId="4AE37D62" w14:textId="77777777" w:rsidR="00BB3756" w:rsidRDefault="00BB3756" w:rsidP="006D48D7">
      <w:pPr>
        <w:jc w:val="both"/>
      </w:pPr>
    </w:p>
    <w:p w14:paraId="68B53C8B" w14:textId="77777777" w:rsidR="006F1970" w:rsidRDefault="006F1970" w:rsidP="006F1970">
      <w:pPr>
        <w:pStyle w:val="Normal"/>
        <w:keepNext/>
        <w:ind w:firstLine="709"/>
        <w:jc w:val="right"/>
        <w:rPr>
          <w:rFonts w:eastAsiaTheme="minorEastAsia" w:cstheme="minorBidi"/>
          <w:szCs w:val="22"/>
        </w:rPr>
      </w:pPr>
      <w:r w:rsidRPr="006F1970">
        <w:rPr>
          <w:rFonts w:eastAsiaTheme="minorEastAsia" w:cstheme="minorBidi"/>
          <w:szCs w:val="22"/>
        </w:rPr>
        <w:t xml:space="preserve">Веселуха Галина Леонидовна – заместитель </w:t>
      </w:r>
      <w:r>
        <w:rPr>
          <w:rFonts w:eastAsiaTheme="minorEastAsia" w:cstheme="minorBidi"/>
          <w:szCs w:val="22"/>
        </w:rPr>
        <w:t xml:space="preserve">генерального </w:t>
      </w:r>
    </w:p>
    <w:p w14:paraId="386D9C17" w14:textId="4B0D1EFF" w:rsidR="006F1970" w:rsidRPr="006F1970" w:rsidRDefault="006F1970" w:rsidP="006F1970">
      <w:pPr>
        <w:pStyle w:val="Normal"/>
        <w:keepNext/>
        <w:ind w:firstLine="709"/>
        <w:jc w:val="right"/>
        <w:rPr>
          <w:rFonts w:eastAsiaTheme="minorEastAsia" w:cstheme="minorBidi"/>
          <w:szCs w:val="22"/>
        </w:rPr>
      </w:pPr>
      <w:r w:rsidRPr="006F1970">
        <w:rPr>
          <w:rFonts w:eastAsiaTheme="minorEastAsia" w:cstheme="minorBidi"/>
          <w:szCs w:val="22"/>
        </w:rPr>
        <w:t xml:space="preserve">директора </w:t>
      </w:r>
      <w:r>
        <w:rPr>
          <w:rFonts w:eastAsiaTheme="minorEastAsia" w:cstheme="minorBidi"/>
          <w:szCs w:val="22"/>
        </w:rPr>
        <w:t>по инжинирингу ООО МПС софт</w:t>
      </w:r>
      <w:r w:rsidRPr="006F1970">
        <w:rPr>
          <w:rFonts w:eastAsiaTheme="minorEastAsia" w:cstheme="minorBidi"/>
          <w:szCs w:val="22"/>
        </w:rPr>
        <w:t>.</w:t>
      </w:r>
    </w:p>
    <w:p w14:paraId="6009EF5A" w14:textId="516AF739" w:rsidR="006F1970" w:rsidRPr="006F1970" w:rsidRDefault="006F1970" w:rsidP="006F1970">
      <w:pPr>
        <w:ind w:firstLine="720"/>
        <w:jc w:val="right"/>
      </w:pPr>
    </w:p>
    <w:p w14:paraId="7D38FDC3" w14:textId="1DB1DBB0" w:rsidR="006F1970" w:rsidRPr="006F1970" w:rsidRDefault="00A47775" w:rsidP="006F1970">
      <w:pPr>
        <w:pStyle w:val="Normal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hyperlink r:id="rId17" w:history="1">
        <w:r w:rsidRPr="00EA3FAA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veselukhagl@masterscada.ru</w:t>
        </w:r>
      </w:hyperlink>
      <w:r w:rsidR="006F1970" w:rsidRPr="006F19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14:paraId="1E4880D0" w14:textId="082A44B6" w:rsidR="00B355DF" w:rsidRPr="006F1970" w:rsidRDefault="006F1970" w:rsidP="006F1970">
      <w:pPr>
        <w:pStyle w:val="Normal"/>
        <w:ind w:firstLine="709"/>
        <w:jc w:val="right"/>
        <w:rPr>
          <w:sz w:val="28"/>
          <w:szCs w:val="28"/>
          <w:lang w:val="en-US"/>
        </w:rPr>
      </w:pPr>
      <w:hyperlink r:id="rId18" w:history="1">
        <w:r w:rsidRPr="006F1970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www.</w:t>
        </w:r>
        <w:r w:rsidR="00A47775" w:rsidRPr="00015F7C">
          <w:rPr>
            <w:lang w:val="en-US"/>
          </w:rPr>
          <w:t xml:space="preserve"> </w:t>
        </w:r>
        <w:r w:rsidR="00A47775" w:rsidRPr="00A47775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masterscada</w:t>
        </w:r>
        <w:r w:rsidRPr="006F1970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.ru</w:t>
        </w:r>
      </w:hyperlink>
    </w:p>
    <w:sectPr w:rsidR="00B355DF" w:rsidRPr="006F1970" w:rsidSect="001E75AF">
      <w:headerReference w:type="default" r:id="rId19"/>
      <w:footerReference w:type="default" r:id="rId20"/>
      <w:footerReference w:type="first" r:id="rId21"/>
      <w:pgSz w:w="11906" w:h="16838"/>
      <w:pgMar w:top="1134" w:right="850" w:bottom="1134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3DCA" w14:textId="77777777" w:rsidR="0067448C" w:rsidRDefault="0067448C">
      <w:pPr>
        <w:spacing w:before="0" w:after="0"/>
      </w:pPr>
      <w:r>
        <w:separator/>
      </w:r>
    </w:p>
  </w:endnote>
  <w:endnote w:type="continuationSeparator" w:id="0">
    <w:p w14:paraId="7DD16116" w14:textId="77777777" w:rsidR="0067448C" w:rsidRDefault="0067448C">
      <w:pPr>
        <w:spacing w:before="0" w:after="0"/>
      </w:pPr>
      <w:r>
        <w:continuationSeparator/>
      </w:r>
    </w:p>
  </w:endnote>
  <w:endnote w:type="continuationNotice" w:id="1">
    <w:p w14:paraId="17589FC7" w14:textId="77777777" w:rsidR="0067448C" w:rsidRDefault="006744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609072"/>
      <w:docPartObj>
        <w:docPartGallery w:val="Page Numbers (Bottom of Page)"/>
        <w:docPartUnique/>
      </w:docPartObj>
    </w:sdtPr>
    <w:sdtContent>
      <w:p w14:paraId="26DB2BBA" w14:textId="77777777" w:rsidR="00B355DF" w:rsidRDefault="0097084E">
        <w:pPr>
          <w:pStyle w:val="a8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rFonts w:asciiTheme="majorHAnsi" w:hAnsiTheme="majorHAnsi"/>
            <w:noProof/>
            <w:color w:val="4F81BD" w:themeColor="accent1"/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p>
    </w:sdtContent>
  </w:sdt>
  <w:p w14:paraId="41293CB0" w14:textId="77777777" w:rsidR="00B355DF" w:rsidRDefault="00B355D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609091"/>
      <w:docPartObj>
        <w:docPartGallery w:val="Page Numbers (Bottom of Page)"/>
        <w:docPartUnique/>
      </w:docPartObj>
    </w:sdtPr>
    <w:sdtContent>
      <w:p w14:paraId="272270C6" w14:textId="21CE28A3" w:rsidR="00B355DF" w:rsidRDefault="0097084E">
        <w:pPr>
          <w:pStyle w:val="a8"/>
          <w:ind w:firstLine="0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>
          <w:rPr>
            <w:sz w:val="28"/>
            <w:szCs w:val="28"/>
          </w:rPr>
          <w:t>Москва 20</w:t>
        </w:r>
        <w:r>
          <w:rPr>
            <w:sz w:val="28"/>
            <w:szCs w:val="28"/>
            <w:lang w:val="en-US"/>
          </w:rPr>
          <w:t>2</w:t>
        </w:r>
        <w:r w:rsidR="00DF3DF1">
          <w:rPr>
            <w:sz w:val="28"/>
            <w:szCs w:val="28"/>
          </w:rPr>
          <w:t>3</w:t>
        </w:r>
        <w:r>
          <w:rPr>
            <w:sz w:val="28"/>
            <w:szCs w:val="28"/>
          </w:rPr>
          <w:t xml:space="preserve"> г</w:t>
        </w:r>
      </w:p>
    </w:sdtContent>
  </w:sdt>
  <w:p w14:paraId="6F4D12A0" w14:textId="77777777" w:rsidR="00B355DF" w:rsidRDefault="00B355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0928" w14:textId="77777777" w:rsidR="0067448C" w:rsidRDefault="0067448C">
      <w:pPr>
        <w:spacing w:before="0" w:after="0"/>
      </w:pPr>
      <w:r>
        <w:separator/>
      </w:r>
    </w:p>
  </w:footnote>
  <w:footnote w:type="continuationSeparator" w:id="0">
    <w:p w14:paraId="6A34A5B9" w14:textId="77777777" w:rsidR="0067448C" w:rsidRDefault="0067448C">
      <w:pPr>
        <w:spacing w:before="0" w:after="0"/>
      </w:pPr>
      <w:r>
        <w:continuationSeparator/>
      </w:r>
    </w:p>
  </w:footnote>
  <w:footnote w:type="continuationNotice" w:id="1">
    <w:p w14:paraId="5D9051D4" w14:textId="77777777" w:rsidR="0067448C" w:rsidRDefault="0067448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B146" w14:textId="77777777" w:rsidR="00B355DF" w:rsidRPr="00223E66" w:rsidRDefault="00B355DF" w:rsidP="00223E66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C17"/>
    <w:multiLevelType w:val="multilevel"/>
    <w:tmpl w:val="DB1E91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ascii="Arial" w:hAnsi="Arial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ascii="Arial" w:hAnsi="Arial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ascii="Arial" w:hAnsi="Arial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ascii="Arial" w:hAnsi="Arial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ascii="Arial" w:hAnsi="Arial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ascii="Arial" w:hAnsi="Arial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ascii="Arial" w:hAnsi="Arial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ascii="Arial" w:hAnsi="Arial" w:cs="Times New Roman" w:hint="default"/>
        <w:color w:val="auto"/>
        <w:sz w:val="24"/>
      </w:rPr>
    </w:lvl>
  </w:abstractNum>
  <w:abstractNum w:abstractNumId="1" w15:restartNumberingAfterBreak="0">
    <w:nsid w:val="4AE449A3"/>
    <w:multiLevelType w:val="hybridMultilevel"/>
    <w:tmpl w:val="1870BF1A"/>
    <w:lvl w:ilvl="0" w:tplc="8070C17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4510A7"/>
    <w:multiLevelType w:val="hybridMultilevel"/>
    <w:tmpl w:val="04D6BF1E"/>
    <w:lvl w:ilvl="0" w:tplc="8070C17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2D4F44"/>
    <w:multiLevelType w:val="multilevel"/>
    <w:tmpl w:val="8F20578A"/>
    <w:lvl w:ilvl="0">
      <w:start w:val="1"/>
      <w:numFmt w:val="decimal"/>
      <w:pStyle w:val="3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4" w15:restartNumberingAfterBreak="0">
    <w:nsid w:val="751755EA"/>
    <w:multiLevelType w:val="hybridMultilevel"/>
    <w:tmpl w:val="8FF058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B73825"/>
    <w:multiLevelType w:val="hybridMultilevel"/>
    <w:tmpl w:val="465CC7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60815405">
    <w:abstractNumId w:val="3"/>
  </w:num>
  <w:num w:numId="2" w16cid:durableId="29918637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1100">
    <w:abstractNumId w:val="4"/>
  </w:num>
  <w:num w:numId="4" w16cid:durableId="19016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120766">
    <w:abstractNumId w:val="2"/>
  </w:num>
  <w:num w:numId="6" w16cid:durableId="25839180">
    <w:abstractNumId w:val="2"/>
  </w:num>
  <w:num w:numId="7" w16cid:durableId="1430005000">
    <w:abstractNumId w:val="1"/>
  </w:num>
  <w:num w:numId="8" w16cid:durableId="1845120053">
    <w:abstractNumId w:val="1"/>
  </w:num>
  <w:num w:numId="9" w16cid:durableId="111879563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53951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628836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250006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31180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90319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6436085">
    <w:abstractNumId w:val="0"/>
  </w:num>
  <w:num w:numId="16" w16cid:durableId="564071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475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48"/>
    <w:rsid w:val="00012EAD"/>
    <w:rsid w:val="00015F7C"/>
    <w:rsid w:val="00024D7B"/>
    <w:rsid w:val="00027025"/>
    <w:rsid w:val="0002770C"/>
    <w:rsid w:val="00031598"/>
    <w:rsid w:val="0003681F"/>
    <w:rsid w:val="000406FE"/>
    <w:rsid w:val="000408BE"/>
    <w:rsid w:val="0006636F"/>
    <w:rsid w:val="000706BA"/>
    <w:rsid w:val="00073B5E"/>
    <w:rsid w:val="000743E4"/>
    <w:rsid w:val="00074902"/>
    <w:rsid w:val="00076102"/>
    <w:rsid w:val="000774AB"/>
    <w:rsid w:val="00083684"/>
    <w:rsid w:val="00090B45"/>
    <w:rsid w:val="00091F24"/>
    <w:rsid w:val="000A19C7"/>
    <w:rsid w:val="000A21FC"/>
    <w:rsid w:val="000B090B"/>
    <w:rsid w:val="000B4E3F"/>
    <w:rsid w:val="000C6A95"/>
    <w:rsid w:val="000E09E5"/>
    <w:rsid w:val="000E1659"/>
    <w:rsid w:val="00100213"/>
    <w:rsid w:val="00100D38"/>
    <w:rsid w:val="00105B10"/>
    <w:rsid w:val="001072E7"/>
    <w:rsid w:val="001111DF"/>
    <w:rsid w:val="00113640"/>
    <w:rsid w:val="00115F0B"/>
    <w:rsid w:val="00116F8E"/>
    <w:rsid w:val="0012651E"/>
    <w:rsid w:val="0013208A"/>
    <w:rsid w:val="0013683F"/>
    <w:rsid w:val="0014566F"/>
    <w:rsid w:val="00146BCB"/>
    <w:rsid w:val="001474A7"/>
    <w:rsid w:val="0016325F"/>
    <w:rsid w:val="00163348"/>
    <w:rsid w:val="00172A6F"/>
    <w:rsid w:val="00174FAF"/>
    <w:rsid w:val="00185E31"/>
    <w:rsid w:val="00191F12"/>
    <w:rsid w:val="00197D84"/>
    <w:rsid w:val="001A4EF3"/>
    <w:rsid w:val="001A6DE7"/>
    <w:rsid w:val="001B2130"/>
    <w:rsid w:val="001B5608"/>
    <w:rsid w:val="001C000F"/>
    <w:rsid w:val="001C7AB3"/>
    <w:rsid w:val="001D2217"/>
    <w:rsid w:val="001D3959"/>
    <w:rsid w:val="001D4826"/>
    <w:rsid w:val="001D5E4D"/>
    <w:rsid w:val="001E470C"/>
    <w:rsid w:val="001E75AF"/>
    <w:rsid w:val="001F196D"/>
    <w:rsid w:val="001F2A89"/>
    <w:rsid w:val="0020046F"/>
    <w:rsid w:val="00200DEB"/>
    <w:rsid w:val="00203CBE"/>
    <w:rsid w:val="002040B9"/>
    <w:rsid w:val="00217275"/>
    <w:rsid w:val="00223E66"/>
    <w:rsid w:val="00224E81"/>
    <w:rsid w:val="002322A9"/>
    <w:rsid w:val="00234014"/>
    <w:rsid w:val="00242E58"/>
    <w:rsid w:val="00247377"/>
    <w:rsid w:val="00250F6A"/>
    <w:rsid w:val="00251220"/>
    <w:rsid w:val="00253204"/>
    <w:rsid w:val="0026111C"/>
    <w:rsid w:val="002622F6"/>
    <w:rsid w:val="002629BE"/>
    <w:rsid w:val="0026399F"/>
    <w:rsid w:val="00263A36"/>
    <w:rsid w:val="0026415D"/>
    <w:rsid w:val="0027424B"/>
    <w:rsid w:val="00275993"/>
    <w:rsid w:val="00276F3C"/>
    <w:rsid w:val="002772AD"/>
    <w:rsid w:val="00292FAF"/>
    <w:rsid w:val="0029421A"/>
    <w:rsid w:val="002A6193"/>
    <w:rsid w:val="002A688D"/>
    <w:rsid w:val="002B2776"/>
    <w:rsid w:val="002B4E43"/>
    <w:rsid w:val="002C39C1"/>
    <w:rsid w:val="002C4D50"/>
    <w:rsid w:val="002C59A5"/>
    <w:rsid w:val="002C71AC"/>
    <w:rsid w:val="002C7C17"/>
    <w:rsid w:val="002D00C5"/>
    <w:rsid w:val="002D4C41"/>
    <w:rsid w:val="002D7084"/>
    <w:rsid w:val="002E7A9A"/>
    <w:rsid w:val="002F0055"/>
    <w:rsid w:val="002F17FD"/>
    <w:rsid w:val="002F4A91"/>
    <w:rsid w:val="0030113D"/>
    <w:rsid w:val="003056DB"/>
    <w:rsid w:val="00320EB6"/>
    <w:rsid w:val="00321FE9"/>
    <w:rsid w:val="003300C8"/>
    <w:rsid w:val="0033229E"/>
    <w:rsid w:val="003330E0"/>
    <w:rsid w:val="0034162D"/>
    <w:rsid w:val="00345FC1"/>
    <w:rsid w:val="00350422"/>
    <w:rsid w:val="00351887"/>
    <w:rsid w:val="003525F7"/>
    <w:rsid w:val="0035405E"/>
    <w:rsid w:val="00356EA9"/>
    <w:rsid w:val="003571E8"/>
    <w:rsid w:val="00365A06"/>
    <w:rsid w:val="00370E39"/>
    <w:rsid w:val="00373E53"/>
    <w:rsid w:val="0037599D"/>
    <w:rsid w:val="00387995"/>
    <w:rsid w:val="00387D26"/>
    <w:rsid w:val="00391C0A"/>
    <w:rsid w:val="0039233F"/>
    <w:rsid w:val="00393716"/>
    <w:rsid w:val="00394FF3"/>
    <w:rsid w:val="003A23A4"/>
    <w:rsid w:val="003C1FBA"/>
    <w:rsid w:val="003C47CA"/>
    <w:rsid w:val="003C5D11"/>
    <w:rsid w:val="003D5906"/>
    <w:rsid w:val="003D6BED"/>
    <w:rsid w:val="003E4059"/>
    <w:rsid w:val="003F1EB6"/>
    <w:rsid w:val="003F360D"/>
    <w:rsid w:val="003F5533"/>
    <w:rsid w:val="003F668D"/>
    <w:rsid w:val="003F74CA"/>
    <w:rsid w:val="003F76F1"/>
    <w:rsid w:val="00401DD2"/>
    <w:rsid w:val="00410A63"/>
    <w:rsid w:val="004122CC"/>
    <w:rsid w:val="00414209"/>
    <w:rsid w:val="00415D45"/>
    <w:rsid w:val="00423A3E"/>
    <w:rsid w:val="004320EF"/>
    <w:rsid w:val="004425B7"/>
    <w:rsid w:val="00442C79"/>
    <w:rsid w:val="00444B3D"/>
    <w:rsid w:val="00450C3B"/>
    <w:rsid w:val="004534CE"/>
    <w:rsid w:val="00463EA7"/>
    <w:rsid w:val="0046517C"/>
    <w:rsid w:val="0047011F"/>
    <w:rsid w:val="004710AA"/>
    <w:rsid w:val="00472163"/>
    <w:rsid w:val="00474E2D"/>
    <w:rsid w:val="00477238"/>
    <w:rsid w:val="0048054A"/>
    <w:rsid w:val="00490161"/>
    <w:rsid w:val="004948AF"/>
    <w:rsid w:val="00497D8A"/>
    <w:rsid w:val="004A3346"/>
    <w:rsid w:val="004A42C6"/>
    <w:rsid w:val="004B4DF3"/>
    <w:rsid w:val="004C165C"/>
    <w:rsid w:val="004C1D53"/>
    <w:rsid w:val="004C22AE"/>
    <w:rsid w:val="004C3A47"/>
    <w:rsid w:val="004C7F0B"/>
    <w:rsid w:val="004D022A"/>
    <w:rsid w:val="00502556"/>
    <w:rsid w:val="00516C05"/>
    <w:rsid w:val="00523273"/>
    <w:rsid w:val="005315F7"/>
    <w:rsid w:val="00542F49"/>
    <w:rsid w:val="00543618"/>
    <w:rsid w:val="0055017A"/>
    <w:rsid w:val="00552392"/>
    <w:rsid w:val="0055447A"/>
    <w:rsid w:val="00556A56"/>
    <w:rsid w:val="005636BD"/>
    <w:rsid w:val="00564A6E"/>
    <w:rsid w:val="0057303D"/>
    <w:rsid w:val="0057590B"/>
    <w:rsid w:val="005764D8"/>
    <w:rsid w:val="00577013"/>
    <w:rsid w:val="005818F0"/>
    <w:rsid w:val="005A77AA"/>
    <w:rsid w:val="005C3140"/>
    <w:rsid w:val="005C392D"/>
    <w:rsid w:val="005D36A2"/>
    <w:rsid w:val="005D7543"/>
    <w:rsid w:val="005E36C5"/>
    <w:rsid w:val="005E5372"/>
    <w:rsid w:val="005F451E"/>
    <w:rsid w:val="005F7BC5"/>
    <w:rsid w:val="00611365"/>
    <w:rsid w:val="0061483C"/>
    <w:rsid w:val="00615726"/>
    <w:rsid w:val="006317A2"/>
    <w:rsid w:val="0063626A"/>
    <w:rsid w:val="00640D14"/>
    <w:rsid w:val="006427CA"/>
    <w:rsid w:val="00642B63"/>
    <w:rsid w:val="006565EA"/>
    <w:rsid w:val="0066021E"/>
    <w:rsid w:val="00663A2D"/>
    <w:rsid w:val="00663BE3"/>
    <w:rsid w:val="00672815"/>
    <w:rsid w:val="0067448C"/>
    <w:rsid w:val="00676C28"/>
    <w:rsid w:val="00687D21"/>
    <w:rsid w:val="006967FB"/>
    <w:rsid w:val="006A3375"/>
    <w:rsid w:val="006A5BA7"/>
    <w:rsid w:val="006A75A7"/>
    <w:rsid w:val="006A7E30"/>
    <w:rsid w:val="006B082C"/>
    <w:rsid w:val="006B44B3"/>
    <w:rsid w:val="006B70A6"/>
    <w:rsid w:val="006C0FF8"/>
    <w:rsid w:val="006C1BC4"/>
    <w:rsid w:val="006C3364"/>
    <w:rsid w:val="006C3D54"/>
    <w:rsid w:val="006D25C3"/>
    <w:rsid w:val="006D2760"/>
    <w:rsid w:val="006D2C76"/>
    <w:rsid w:val="006D48D7"/>
    <w:rsid w:val="006D6335"/>
    <w:rsid w:val="006E456A"/>
    <w:rsid w:val="006F1970"/>
    <w:rsid w:val="006F285F"/>
    <w:rsid w:val="006F424E"/>
    <w:rsid w:val="006F7A4C"/>
    <w:rsid w:val="00701D02"/>
    <w:rsid w:val="00705DD3"/>
    <w:rsid w:val="007119BC"/>
    <w:rsid w:val="00714988"/>
    <w:rsid w:val="007166DA"/>
    <w:rsid w:val="00717946"/>
    <w:rsid w:val="00720189"/>
    <w:rsid w:val="0072099A"/>
    <w:rsid w:val="00722081"/>
    <w:rsid w:val="0072321F"/>
    <w:rsid w:val="007250A9"/>
    <w:rsid w:val="00740250"/>
    <w:rsid w:val="007430CA"/>
    <w:rsid w:val="00745FBD"/>
    <w:rsid w:val="00746DEA"/>
    <w:rsid w:val="0074758B"/>
    <w:rsid w:val="00750186"/>
    <w:rsid w:val="0075346F"/>
    <w:rsid w:val="00754704"/>
    <w:rsid w:val="00780D1A"/>
    <w:rsid w:val="00786608"/>
    <w:rsid w:val="00787375"/>
    <w:rsid w:val="00787D53"/>
    <w:rsid w:val="00791854"/>
    <w:rsid w:val="00791B52"/>
    <w:rsid w:val="00794FEF"/>
    <w:rsid w:val="007A5833"/>
    <w:rsid w:val="007A61D1"/>
    <w:rsid w:val="007B547D"/>
    <w:rsid w:val="007C01FF"/>
    <w:rsid w:val="007C5E17"/>
    <w:rsid w:val="007D2119"/>
    <w:rsid w:val="007D4079"/>
    <w:rsid w:val="007E61B6"/>
    <w:rsid w:val="007E72DE"/>
    <w:rsid w:val="007F5101"/>
    <w:rsid w:val="007F70E5"/>
    <w:rsid w:val="00800355"/>
    <w:rsid w:val="00803E75"/>
    <w:rsid w:val="00804D72"/>
    <w:rsid w:val="00825189"/>
    <w:rsid w:val="0083026F"/>
    <w:rsid w:val="0083204A"/>
    <w:rsid w:val="00832BBC"/>
    <w:rsid w:val="008343E6"/>
    <w:rsid w:val="0085012C"/>
    <w:rsid w:val="008540F8"/>
    <w:rsid w:val="00854F21"/>
    <w:rsid w:val="008604DB"/>
    <w:rsid w:val="0086399A"/>
    <w:rsid w:val="00865048"/>
    <w:rsid w:val="00870828"/>
    <w:rsid w:val="0087492B"/>
    <w:rsid w:val="00874C89"/>
    <w:rsid w:val="00884F12"/>
    <w:rsid w:val="00885527"/>
    <w:rsid w:val="0089049B"/>
    <w:rsid w:val="00893444"/>
    <w:rsid w:val="00897B86"/>
    <w:rsid w:val="008A0897"/>
    <w:rsid w:val="008A1C6A"/>
    <w:rsid w:val="008A2515"/>
    <w:rsid w:val="008A5BF2"/>
    <w:rsid w:val="008D3F1E"/>
    <w:rsid w:val="008E06A5"/>
    <w:rsid w:val="008E27FE"/>
    <w:rsid w:val="008F3448"/>
    <w:rsid w:val="008F427A"/>
    <w:rsid w:val="008F4B68"/>
    <w:rsid w:val="008F59AA"/>
    <w:rsid w:val="00901A00"/>
    <w:rsid w:val="009119B2"/>
    <w:rsid w:val="0091210C"/>
    <w:rsid w:val="00915E98"/>
    <w:rsid w:val="00917F71"/>
    <w:rsid w:val="009210A2"/>
    <w:rsid w:val="009236BA"/>
    <w:rsid w:val="00925F70"/>
    <w:rsid w:val="009270EA"/>
    <w:rsid w:val="00927FF2"/>
    <w:rsid w:val="00931AC9"/>
    <w:rsid w:val="009321AF"/>
    <w:rsid w:val="00934FF9"/>
    <w:rsid w:val="00954664"/>
    <w:rsid w:val="0095523D"/>
    <w:rsid w:val="0096208A"/>
    <w:rsid w:val="0097084E"/>
    <w:rsid w:val="00973FAF"/>
    <w:rsid w:val="009816D5"/>
    <w:rsid w:val="0098469F"/>
    <w:rsid w:val="00994123"/>
    <w:rsid w:val="009A1643"/>
    <w:rsid w:val="009A4201"/>
    <w:rsid w:val="009B5E73"/>
    <w:rsid w:val="009C2591"/>
    <w:rsid w:val="009C65FB"/>
    <w:rsid w:val="009D3645"/>
    <w:rsid w:val="009E209E"/>
    <w:rsid w:val="00A00D76"/>
    <w:rsid w:val="00A00DDC"/>
    <w:rsid w:val="00A02149"/>
    <w:rsid w:val="00A06B53"/>
    <w:rsid w:val="00A10888"/>
    <w:rsid w:val="00A163A2"/>
    <w:rsid w:val="00A26F86"/>
    <w:rsid w:val="00A33D23"/>
    <w:rsid w:val="00A34F45"/>
    <w:rsid w:val="00A372FF"/>
    <w:rsid w:val="00A423EF"/>
    <w:rsid w:val="00A46D08"/>
    <w:rsid w:val="00A4770A"/>
    <w:rsid w:val="00A47775"/>
    <w:rsid w:val="00A51326"/>
    <w:rsid w:val="00A57C93"/>
    <w:rsid w:val="00A651E1"/>
    <w:rsid w:val="00A65230"/>
    <w:rsid w:val="00A6722E"/>
    <w:rsid w:val="00A72EE2"/>
    <w:rsid w:val="00A77A46"/>
    <w:rsid w:val="00A80060"/>
    <w:rsid w:val="00A81C16"/>
    <w:rsid w:val="00A8426C"/>
    <w:rsid w:val="00A9564A"/>
    <w:rsid w:val="00A96AC4"/>
    <w:rsid w:val="00A97025"/>
    <w:rsid w:val="00AA7A48"/>
    <w:rsid w:val="00AB4D2C"/>
    <w:rsid w:val="00AB631D"/>
    <w:rsid w:val="00AB6CB6"/>
    <w:rsid w:val="00AB6E06"/>
    <w:rsid w:val="00AB7264"/>
    <w:rsid w:val="00AC0C2A"/>
    <w:rsid w:val="00AC27E9"/>
    <w:rsid w:val="00AD12A3"/>
    <w:rsid w:val="00AD357B"/>
    <w:rsid w:val="00AE365B"/>
    <w:rsid w:val="00AE48DF"/>
    <w:rsid w:val="00AE63C4"/>
    <w:rsid w:val="00AE6FAB"/>
    <w:rsid w:val="00AF1E6A"/>
    <w:rsid w:val="00AF5470"/>
    <w:rsid w:val="00B01BC4"/>
    <w:rsid w:val="00B0346A"/>
    <w:rsid w:val="00B04DEB"/>
    <w:rsid w:val="00B063D3"/>
    <w:rsid w:val="00B10147"/>
    <w:rsid w:val="00B11925"/>
    <w:rsid w:val="00B17D9A"/>
    <w:rsid w:val="00B243BD"/>
    <w:rsid w:val="00B25A68"/>
    <w:rsid w:val="00B353FF"/>
    <w:rsid w:val="00B355DF"/>
    <w:rsid w:val="00B420E2"/>
    <w:rsid w:val="00B4233B"/>
    <w:rsid w:val="00B43B2D"/>
    <w:rsid w:val="00B4642C"/>
    <w:rsid w:val="00B553C0"/>
    <w:rsid w:val="00B5610E"/>
    <w:rsid w:val="00B6430C"/>
    <w:rsid w:val="00B653F2"/>
    <w:rsid w:val="00B670D6"/>
    <w:rsid w:val="00B7020D"/>
    <w:rsid w:val="00B72361"/>
    <w:rsid w:val="00B72ADA"/>
    <w:rsid w:val="00B77614"/>
    <w:rsid w:val="00B82F69"/>
    <w:rsid w:val="00B84276"/>
    <w:rsid w:val="00B85CE2"/>
    <w:rsid w:val="00B9109C"/>
    <w:rsid w:val="00BB017C"/>
    <w:rsid w:val="00BB3756"/>
    <w:rsid w:val="00BB6F25"/>
    <w:rsid w:val="00BC0D3E"/>
    <w:rsid w:val="00BC358D"/>
    <w:rsid w:val="00BD0FF8"/>
    <w:rsid w:val="00BE40BC"/>
    <w:rsid w:val="00BE4270"/>
    <w:rsid w:val="00BE527D"/>
    <w:rsid w:val="00BE5D1F"/>
    <w:rsid w:val="00BF01E4"/>
    <w:rsid w:val="00BF0319"/>
    <w:rsid w:val="00BF58B0"/>
    <w:rsid w:val="00BF7DCE"/>
    <w:rsid w:val="00BF7E8C"/>
    <w:rsid w:val="00C00730"/>
    <w:rsid w:val="00C07AB2"/>
    <w:rsid w:val="00C14D44"/>
    <w:rsid w:val="00C1510F"/>
    <w:rsid w:val="00C21BCA"/>
    <w:rsid w:val="00C2235D"/>
    <w:rsid w:val="00C233DC"/>
    <w:rsid w:val="00C3455F"/>
    <w:rsid w:val="00C41BA3"/>
    <w:rsid w:val="00C43A86"/>
    <w:rsid w:val="00C51230"/>
    <w:rsid w:val="00C55EB4"/>
    <w:rsid w:val="00C76DAF"/>
    <w:rsid w:val="00C85542"/>
    <w:rsid w:val="00C96CDA"/>
    <w:rsid w:val="00C971EA"/>
    <w:rsid w:val="00CA165C"/>
    <w:rsid w:val="00CA373D"/>
    <w:rsid w:val="00CA39FD"/>
    <w:rsid w:val="00CB2CE6"/>
    <w:rsid w:val="00CC745C"/>
    <w:rsid w:val="00CF3118"/>
    <w:rsid w:val="00CF76D2"/>
    <w:rsid w:val="00D02246"/>
    <w:rsid w:val="00D04865"/>
    <w:rsid w:val="00D077B0"/>
    <w:rsid w:val="00D13D1C"/>
    <w:rsid w:val="00D16C32"/>
    <w:rsid w:val="00D20DDB"/>
    <w:rsid w:val="00D20FF3"/>
    <w:rsid w:val="00D23180"/>
    <w:rsid w:val="00D23985"/>
    <w:rsid w:val="00D24DFB"/>
    <w:rsid w:val="00D27B38"/>
    <w:rsid w:val="00D3163A"/>
    <w:rsid w:val="00D40E19"/>
    <w:rsid w:val="00D44D63"/>
    <w:rsid w:val="00D460FE"/>
    <w:rsid w:val="00D53012"/>
    <w:rsid w:val="00D532AD"/>
    <w:rsid w:val="00D56672"/>
    <w:rsid w:val="00D572BA"/>
    <w:rsid w:val="00D573D6"/>
    <w:rsid w:val="00D638EF"/>
    <w:rsid w:val="00D652D6"/>
    <w:rsid w:val="00D70667"/>
    <w:rsid w:val="00D75403"/>
    <w:rsid w:val="00D7595F"/>
    <w:rsid w:val="00D82F81"/>
    <w:rsid w:val="00D83F1A"/>
    <w:rsid w:val="00D84035"/>
    <w:rsid w:val="00D935FA"/>
    <w:rsid w:val="00D97B16"/>
    <w:rsid w:val="00DA2F50"/>
    <w:rsid w:val="00DA5783"/>
    <w:rsid w:val="00DB1BF9"/>
    <w:rsid w:val="00DB3952"/>
    <w:rsid w:val="00DB68EE"/>
    <w:rsid w:val="00DC4FE4"/>
    <w:rsid w:val="00DC707C"/>
    <w:rsid w:val="00DC7D25"/>
    <w:rsid w:val="00DE46B3"/>
    <w:rsid w:val="00DE4909"/>
    <w:rsid w:val="00DE4F95"/>
    <w:rsid w:val="00DF3DF1"/>
    <w:rsid w:val="00DF5EF7"/>
    <w:rsid w:val="00E031DD"/>
    <w:rsid w:val="00E05D74"/>
    <w:rsid w:val="00E07C60"/>
    <w:rsid w:val="00E1345D"/>
    <w:rsid w:val="00E16645"/>
    <w:rsid w:val="00E169E7"/>
    <w:rsid w:val="00E30274"/>
    <w:rsid w:val="00E31C85"/>
    <w:rsid w:val="00E36389"/>
    <w:rsid w:val="00E42DF5"/>
    <w:rsid w:val="00E45611"/>
    <w:rsid w:val="00E50A5F"/>
    <w:rsid w:val="00E547E4"/>
    <w:rsid w:val="00E64EA1"/>
    <w:rsid w:val="00E82789"/>
    <w:rsid w:val="00E84FB5"/>
    <w:rsid w:val="00E9394C"/>
    <w:rsid w:val="00EA4A96"/>
    <w:rsid w:val="00ED1966"/>
    <w:rsid w:val="00ED4D6F"/>
    <w:rsid w:val="00ED6654"/>
    <w:rsid w:val="00EE7334"/>
    <w:rsid w:val="00EF2439"/>
    <w:rsid w:val="00EF5C1C"/>
    <w:rsid w:val="00EF75F0"/>
    <w:rsid w:val="00EF7D91"/>
    <w:rsid w:val="00F00E86"/>
    <w:rsid w:val="00F154D0"/>
    <w:rsid w:val="00F24D19"/>
    <w:rsid w:val="00F31B79"/>
    <w:rsid w:val="00F32887"/>
    <w:rsid w:val="00F331F8"/>
    <w:rsid w:val="00F346AD"/>
    <w:rsid w:val="00F34A6F"/>
    <w:rsid w:val="00F426EC"/>
    <w:rsid w:val="00F507E5"/>
    <w:rsid w:val="00F545FB"/>
    <w:rsid w:val="00F6379B"/>
    <w:rsid w:val="00F63B40"/>
    <w:rsid w:val="00F65B5A"/>
    <w:rsid w:val="00F679D2"/>
    <w:rsid w:val="00F711BB"/>
    <w:rsid w:val="00F75FBB"/>
    <w:rsid w:val="00F76AD8"/>
    <w:rsid w:val="00F907F8"/>
    <w:rsid w:val="00F92EFA"/>
    <w:rsid w:val="00F94A45"/>
    <w:rsid w:val="00F976F4"/>
    <w:rsid w:val="00FA0D47"/>
    <w:rsid w:val="00FA2566"/>
    <w:rsid w:val="00FA3211"/>
    <w:rsid w:val="00FA4C1E"/>
    <w:rsid w:val="00FA53EE"/>
    <w:rsid w:val="00FB2095"/>
    <w:rsid w:val="00FB4F1F"/>
    <w:rsid w:val="00FB6368"/>
    <w:rsid w:val="00FD354A"/>
    <w:rsid w:val="00FD3E49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E313B"/>
  <w15:chartTrackingRefBased/>
  <w15:docId w15:val="{9D379A39-847F-4AD5-A497-6B0E651B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120"/>
      <w:ind w:firstLine="709"/>
    </w:pPr>
    <w:rPr>
      <w:rFonts w:ascii="Arial" w:hAnsi="Arial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2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17365D" w:themeColor="text2" w:themeShade="BF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  <w:ind w:firstLine="0"/>
    </w:pPr>
    <w:rPr>
      <w:rFonts w:ascii="Calibri" w:eastAsiaTheme="minorHAnsi" w:hAnsi="Calibri" w:cs="Calibri"/>
      <w:sz w:val="22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</w:pPr>
    <w:rPr>
      <w:rFonts w:ascii="Calibri" w:eastAsiaTheme="minorHAnsi" w:hAnsi="Calibri" w:cs="Calibri"/>
      <w:sz w:val="22"/>
    </w:r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pPr>
      <w:spacing w:after="100"/>
      <w:ind w:left="480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Arial" w:hAnsi="Arial" w:cs="Arial" w:hint="default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ascii="Arial" w:hAnsi="Arial" w:cs="Arial" w:hint="default"/>
      <w:sz w:val="24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c">
    <w:name w:val="No Spacing"/>
    <w:uiPriority w:val="1"/>
    <w:semiHidden/>
    <w:qFormat/>
    <w:pPr>
      <w:ind w:firstLine="709"/>
    </w:pPr>
    <w:rPr>
      <w:rFonts w:ascii="Arial" w:hAnsi="Arial"/>
      <w:sz w:val="24"/>
      <w:szCs w:val="22"/>
    </w:rPr>
  </w:style>
  <w:style w:type="paragraph" w:styleId="ad">
    <w:name w:val="List Paragraph"/>
    <w:basedOn w:val="a"/>
    <w:uiPriority w:val="34"/>
    <w:semiHidden/>
    <w:qFormat/>
    <w:pPr>
      <w:ind w:left="720"/>
      <w:contextualSpacing/>
    </w:pPr>
  </w:style>
  <w:style w:type="table" w:styleId="ae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1C00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C000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C000F"/>
    <w:rPr>
      <w:rFonts w:ascii="Arial" w:hAnsi="Ari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C000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C000F"/>
    <w:rPr>
      <w:rFonts w:ascii="Arial" w:hAnsi="Arial"/>
      <w:b/>
      <w:bCs/>
    </w:rPr>
  </w:style>
  <w:style w:type="paragraph" w:styleId="af5">
    <w:name w:val="Title"/>
    <w:basedOn w:val="a"/>
    <w:next w:val="a"/>
    <w:link w:val="af6"/>
    <w:uiPriority w:val="10"/>
    <w:qFormat/>
    <w:rsid w:val="00401DD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40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">
    <w:name w:val="[Normal]"/>
    <w:link w:val="Normal0"/>
    <w:rsid w:val="000C6A9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rmal0">
    <w:name w:val="[Normal] Знак"/>
    <w:basedOn w:val="a0"/>
    <w:link w:val="Normal"/>
    <w:rsid w:val="000C6A95"/>
    <w:rPr>
      <w:rFonts w:ascii="Arial" w:eastAsia="Times New Roman" w:hAnsi="Arial" w:cs="Arial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A4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file:///C:\Users\IA\AppData\Local\Microsoft\Windows\INetCache\Content.Outlook\L7869KEG\www.insat.r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veselukhagl@masterscada.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fc542-3935-40bf-9c90-8b143649ac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B977A1C7D6B43B10775DFCE83077C" ma:contentTypeVersion="14" ma:contentTypeDescription="Create a new document." ma:contentTypeScope="" ma:versionID="2518878242d1a105ce0db12c1e73e178">
  <xsd:schema xmlns:xsd="http://www.w3.org/2001/XMLSchema" xmlns:xs="http://www.w3.org/2001/XMLSchema" xmlns:p="http://schemas.microsoft.com/office/2006/metadata/properties" xmlns:ns3="0f80c966-d0ca-4850-9d56-2f6144afad65" xmlns:ns4="2d3fc542-3935-40bf-9c90-8b143649ac35" targetNamespace="http://schemas.microsoft.com/office/2006/metadata/properties" ma:root="true" ma:fieldsID="c591470072cae0d4080ab974b4d1f4ae" ns3:_="" ns4:_="">
    <xsd:import namespace="0f80c966-d0ca-4850-9d56-2f6144afad65"/>
    <xsd:import namespace="2d3fc542-3935-40bf-9c90-8b143649ac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0c966-d0ca-4850-9d56-2f6144afa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fc542-3935-40bf-9c90-8b143649a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0E486-3956-4D85-9CEE-6F4544096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60629-12BB-4C68-A951-00A7331BA359}">
  <ds:schemaRefs>
    <ds:schemaRef ds:uri="http://schemas.microsoft.com/office/2006/metadata/properties"/>
    <ds:schemaRef ds:uri="http://schemas.microsoft.com/office/infopath/2007/PartnerControls"/>
    <ds:schemaRef ds:uri="2d3fc542-3935-40bf-9c90-8b143649ac35"/>
  </ds:schemaRefs>
</ds:datastoreItem>
</file>

<file path=customXml/itemProps3.xml><?xml version="1.0" encoding="utf-8"?>
<ds:datastoreItem xmlns:ds="http://schemas.openxmlformats.org/officeDocument/2006/customXml" ds:itemID="{6C748FD4-D3A2-4C97-83E7-66882868F9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F50FE-4A18-4866-AF76-D19EE9C8B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0c966-d0ca-4850-9d56-2f6144afad65"/>
    <ds:schemaRef ds:uri="2d3fc542-3935-40bf-9c90-8b143649a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Сервис для проектировщиков «MasterCAD»</vt:lpstr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Сервис для проектировщиков «MasterCAD»</dc:title>
  <dc:subject/>
  <dc:creator>Nataliya Kraineva</dc:creator>
  <cp:keywords/>
  <dc:description/>
  <cp:lastModifiedBy>Васильев Константин Вячеславович</cp:lastModifiedBy>
  <cp:revision>6</cp:revision>
  <cp:lastPrinted>2023-05-05T02:56:00Z</cp:lastPrinted>
  <dcterms:created xsi:type="dcterms:W3CDTF">2024-01-10T11:51:00Z</dcterms:created>
  <dcterms:modified xsi:type="dcterms:W3CDTF">2025-01-31T13:29:00Z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0x01010034BB977A1C7D6B43B10775DFCE83077C</vt:lpwstr>
  </property>
</Properties>
</file>